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932AA1" w:rsidRPr="00332C02" w:rsidRDefault="00932AA1" w:rsidP="00D559AD">
      <w:pPr>
        <w:spacing w:line="480" w:lineRule="auto"/>
        <w:ind w:firstLine="720"/>
        <w:rPr>
          <w:rFonts w:ascii="Times New Roman" w:hAnsi="Times New Roman" w:cs="Times New Roman"/>
          <w:color w:val="000000" w:themeColor="text1"/>
          <w:sz w:val="24"/>
          <w:szCs w:val="24"/>
        </w:rPr>
      </w:pPr>
    </w:p>
    <w:p w:rsidR="00DA44D2" w:rsidRPr="00332C02" w:rsidRDefault="00DA44D2" w:rsidP="00D559AD">
      <w:pPr>
        <w:spacing w:line="480" w:lineRule="auto"/>
        <w:ind w:firstLine="720"/>
        <w:rPr>
          <w:rFonts w:ascii="Times New Roman" w:hAnsi="Times New Roman" w:cs="Times New Roman"/>
          <w:color w:val="000000" w:themeColor="text1"/>
          <w:sz w:val="24"/>
          <w:szCs w:val="24"/>
        </w:rPr>
      </w:pPr>
    </w:p>
    <w:p w:rsidR="00DA44D2" w:rsidRPr="00332C02" w:rsidRDefault="00DA44D2" w:rsidP="00D559AD">
      <w:pPr>
        <w:spacing w:line="480" w:lineRule="auto"/>
        <w:ind w:firstLine="720"/>
        <w:rPr>
          <w:rFonts w:ascii="Times New Roman" w:hAnsi="Times New Roman" w:cs="Times New Roman"/>
          <w:color w:val="000000" w:themeColor="text1"/>
          <w:sz w:val="24"/>
          <w:szCs w:val="24"/>
        </w:rPr>
      </w:pPr>
    </w:p>
    <w:p w:rsidR="00DA44D2" w:rsidRPr="00332C02" w:rsidRDefault="00DA44D2" w:rsidP="00D559AD">
      <w:pPr>
        <w:spacing w:line="480" w:lineRule="auto"/>
        <w:ind w:firstLine="720"/>
        <w:rPr>
          <w:rFonts w:ascii="Times New Roman" w:hAnsi="Times New Roman" w:cs="Times New Roman"/>
          <w:color w:val="000000" w:themeColor="text1"/>
          <w:sz w:val="24"/>
          <w:szCs w:val="24"/>
        </w:rPr>
      </w:pPr>
    </w:p>
    <w:p w:rsidR="00DA44D2" w:rsidRPr="00332C02" w:rsidRDefault="00DA44D2" w:rsidP="00D559AD">
      <w:pPr>
        <w:spacing w:line="480" w:lineRule="auto"/>
        <w:ind w:firstLine="720"/>
        <w:rPr>
          <w:rFonts w:ascii="Times New Roman" w:hAnsi="Times New Roman" w:cs="Times New Roman"/>
          <w:color w:val="000000" w:themeColor="text1"/>
          <w:sz w:val="24"/>
          <w:szCs w:val="24"/>
        </w:rPr>
      </w:pPr>
    </w:p>
    <w:p w:rsidR="00DA44D2" w:rsidRPr="00332C02" w:rsidRDefault="00DA44D2" w:rsidP="00D559AD">
      <w:pPr>
        <w:spacing w:line="480" w:lineRule="auto"/>
        <w:ind w:firstLine="720"/>
        <w:rPr>
          <w:rFonts w:ascii="Times New Roman" w:hAnsi="Times New Roman" w:cs="Times New Roman"/>
          <w:color w:val="000000" w:themeColor="text1"/>
          <w:sz w:val="24"/>
          <w:szCs w:val="24"/>
        </w:rPr>
      </w:pPr>
    </w:p>
    <w:p w:rsidR="00DA44D2" w:rsidRPr="00332C02" w:rsidRDefault="00DA44D2" w:rsidP="00D559AD">
      <w:pPr>
        <w:spacing w:line="480" w:lineRule="auto"/>
        <w:ind w:firstLine="720"/>
        <w:rPr>
          <w:rFonts w:ascii="Times New Roman" w:hAnsi="Times New Roman" w:cs="Times New Roman"/>
          <w:color w:val="000000" w:themeColor="text1"/>
          <w:sz w:val="24"/>
          <w:szCs w:val="24"/>
        </w:rPr>
      </w:pPr>
    </w:p>
    <w:p w:rsidR="00DA44D2" w:rsidRPr="00332C02" w:rsidRDefault="00DA44D2" w:rsidP="00D559AD">
      <w:pPr>
        <w:spacing w:line="480" w:lineRule="auto"/>
        <w:ind w:firstLine="720"/>
        <w:rPr>
          <w:rFonts w:ascii="Times New Roman" w:hAnsi="Times New Roman" w:cs="Times New Roman"/>
          <w:color w:val="000000" w:themeColor="text1"/>
          <w:sz w:val="24"/>
          <w:szCs w:val="24"/>
        </w:rPr>
      </w:pPr>
    </w:p>
    <w:p w:rsidR="00DA44D2" w:rsidRPr="00332C02" w:rsidRDefault="00DA44D2" w:rsidP="00D559AD">
      <w:pPr>
        <w:spacing w:line="480" w:lineRule="auto"/>
        <w:ind w:firstLine="720"/>
        <w:rPr>
          <w:rFonts w:ascii="Times New Roman" w:hAnsi="Times New Roman" w:cs="Times New Roman"/>
          <w:color w:val="000000" w:themeColor="text1"/>
          <w:sz w:val="24"/>
          <w:szCs w:val="24"/>
        </w:rPr>
      </w:pPr>
    </w:p>
    <w:p w:rsidR="00DA44D2" w:rsidRPr="00332C02" w:rsidRDefault="00DA44D2" w:rsidP="00D559AD">
      <w:pPr>
        <w:spacing w:line="480" w:lineRule="auto"/>
        <w:ind w:firstLine="720"/>
        <w:rPr>
          <w:rFonts w:ascii="Times New Roman" w:hAnsi="Times New Roman" w:cs="Times New Roman"/>
          <w:color w:val="000000" w:themeColor="text1"/>
          <w:sz w:val="24"/>
          <w:szCs w:val="24"/>
        </w:rPr>
      </w:pPr>
    </w:p>
    <w:p w:rsidR="00DA44D2" w:rsidRPr="00332C02" w:rsidRDefault="00DA44D2" w:rsidP="00D559AD">
      <w:pPr>
        <w:spacing w:line="480" w:lineRule="auto"/>
        <w:jc w:val="center"/>
        <w:rPr>
          <w:rFonts w:ascii="Times New Roman" w:hAnsi="Times New Roman" w:cs="Times New Roman"/>
          <w:color w:val="000000" w:themeColor="text1"/>
          <w:sz w:val="24"/>
          <w:szCs w:val="24"/>
        </w:rPr>
      </w:pPr>
      <w:r w:rsidRPr="00332C02">
        <w:rPr>
          <w:rFonts w:ascii="Times New Roman" w:hAnsi="Times New Roman" w:cs="Times New Roman"/>
          <w:color w:val="000000" w:themeColor="text1"/>
          <w:sz w:val="24"/>
          <w:szCs w:val="24"/>
        </w:rPr>
        <w:t>Factors Related to Stress in Workplaces</w:t>
      </w:r>
    </w:p>
    <w:p w:rsidR="00DA44D2" w:rsidRPr="00332C02" w:rsidRDefault="00DA44D2" w:rsidP="00D559AD">
      <w:pPr>
        <w:tabs>
          <w:tab w:val="left" w:pos="5222"/>
        </w:tabs>
        <w:spacing w:line="480" w:lineRule="auto"/>
        <w:jc w:val="center"/>
        <w:rPr>
          <w:rFonts w:ascii="Times New Roman" w:hAnsi="Times New Roman" w:cs="Times New Roman"/>
          <w:color w:val="000000" w:themeColor="text1"/>
          <w:sz w:val="24"/>
          <w:szCs w:val="24"/>
        </w:rPr>
      </w:pPr>
      <w:r w:rsidRPr="00332C02">
        <w:rPr>
          <w:rFonts w:ascii="Times New Roman" w:hAnsi="Times New Roman" w:cs="Times New Roman"/>
          <w:color w:val="000000" w:themeColor="text1"/>
          <w:sz w:val="24"/>
          <w:szCs w:val="24"/>
        </w:rPr>
        <w:t>Khaled Alswayeh</w:t>
      </w:r>
    </w:p>
    <w:p w:rsidR="00DA44D2" w:rsidRPr="00332C02" w:rsidRDefault="00DA44D2" w:rsidP="00D559AD">
      <w:pPr>
        <w:spacing w:after="0" w:line="480" w:lineRule="auto"/>
        <w:jc w:val="center"/>
        <w:rPr>
          <w:rFonts w:ascii="Times New Roman" w:hAnsi="Times New Roman" w:cs="Times New Roman"/>
          <w:color w:val="000000" w:themeColor="text1"/>
          <w:sz w:val="24"/>
          <w:szCs w:val="24"/>
        </w:rPr>
      </w:pPr>
      <w:r w:rsidRPr="00332C02">
        <w:rPr>
          <w:rFonts w:ascii="Times New Roman" w:hAnsi="Times New Roman" w:cs="Times New Roman"/>
          <w:color w:val="000000" w:themeColor="text1"/>
          <w:sz w:val="24"/>
          <w:szCs w:val="24"/>
        </w:rPr>
        <w:t>Research Methodology in Health 13961 HCM-505</w:t>
      </w:r>
    </w:p>
    <w:p w:rsidR="00DA44D2" w:rsidRDefault="00DA44D2" w:rsidP="00D559AD">
      <w:pPr>
        <w:spacing w:after="0" w:line="480" w:lineRule="auto"/>
        <w:jc w:val="center"/>
        <w:rPr>
          <w:rFonts w:ascii="Times New Roman" w:hAnsi="Times New Roman" w:cs="Times New Roman"/>
          <w:color w:val="000000" w:themeColor="text1"/>
          <w:sz w:val="24"/>
          <w:szCs w:val="24"/>
          <w:rtl/>
        </w:rPr>
      </w:pPr>
      <w:r w:rsidRPr="00332C02">
        <w:rPr>
          <w:rFonts w:ascii="Times New Roman" w:hAnsi="Times New Roman" w:cs="Times New Roman"/>
          <w:color w:val="000000" w:themeColor="text1"/>
          <w:sz w:val="24"/>
          <w:szCs w:val="24"/>
        </w:rPr>
        <w:t>Saudi Electronic University</w:t>
      </w:r>
    </w:p>
    <w:p w:rsidR="00346546" w:rsidRPr="00332C02" w:rsidRDefault="00346546" w:rsidP="00D559AD">
      <w:pPr>
        <w:spacing w:after="0"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21/11/2020</w:t>
      </w:r>
    </w:p>
    <w:p w:rsidR="00DA44D2" w:rsidRPr="00332C02" w:rsidRDefault="00DA44D2" w:rsidP="00D559AD">
      <w:pPr>
        <w:spacing w:after="0" w:line="480" w:lineRule="auto"/>
        <w:ind w:firstLine="720"/>
        <w:jc w:val="center"/>
        <w:rPr>
          <w:rFonts w:ascii="Times New Roman" w:hAnsi="Times New Roman" w:cs="Times New Roman"/>
          <w:color w:val="000000" w:themeColor="text1"/>
          <w:sz w:val="24"/>
          <w:szCs w:val="24"/>
        </w:rPr>
      </w:pPr>
    </w:p>
    <w:p w:rsidR="00DA44D2" w:rsidRPr="00332C02" w:rsidRDefault="00DA44D2" w:rsidP="00D559AD">
      <w:pPr>
        <w:spacing w:after="0" w:line="480" w:lineRule="auto"/>
        <w:ind w:firstLine="720"/>
        <w:jc w:val="center"/>
        <w:rPr>
          <w:rFonts w:ascii="Times New Roman" w:hAnsi="Times New Roman" w:cs="Times New Roman"/>
          <w:color w:val="000000" w:themeColor="text1"/>
          <w:sz w:val="24"/>
          <w:szCs w:val="24"/>
        </w:rPr>
      </w:pPr>
    </w:p>
    <w:p w:rsidR="00DA44D2" w:rsidRPr="00332C02" w:rsidRDefault="00DA44D2" w:rsidP="00D559AD">
      <w:pPr>
        <w:spacing w:after="0" w:line="480" w:lineRule="auto"/>
        <w:ind w:firstLine="720"/>
        <w:jc w:val="center"/>
        <w:rPr>
          <w:rFonts w:ascii="Times New Roman" w:hAnsi="Times New Roman" w:cs="Times New Roman"/>
          <w:color w:val="000000" w:themeColor="text1"/>
          <w:sz w:val="24"/>
          <w:szCs w:val="24"/>
        </w:rPr>
      </w:pPr>
    </w:p>
    <w:p w:rsidR="00DA44D2" w:rsidRPr="00332C02" w:rsidRDefault="00DA44D2" w:rsidP="00D559AD">
      <w:pPr>
        <w:spacing w:after="0" w:line="480" w:lineRule="auto"/>
        <w:ind w:firstLine="720"/>
        <w:jc w:val="center"/>
        <w:rPr>
          <w:rFonts w:ascii="Times New Roman" w:hAnsi="Times New Roman" w:cs="Times New Roman"/>
          <w:color w:val="000000" w:themeColor="text1"/>
          <w:sz w:val="24"/>
          <w:szCs w:val="24"/>
        </w:rPr>
      </w:pPr>
    </w:p>
    <w:p w:rsidR="00D559AD" w:rsidRPr="00332C02" w:rsidRDefault="00D559AD" w:rsidP="00D559AD">
      <w:pPr>
        <w:pStyle w:val="NormalWeb"/>
        <w:spacing w:before="0" w:beforeAutospacing="0" w:after="0" w:afterAutospacing="0" w:line="480" w:lineRule="auto"/>
        <w:rPr>
          <w:rFonts w:eastAsiaTheme="minorHAnsi"/>
          <w:color w:val="000000" w:themeColor="text1"/>
        </w:rPr>
      </w:pPr>
    </w:p>
    <w:p w:rsidR="00A22AA5" w:rsidRPr="00346546" w:rsidRDefault="00A22AA5" w:rsidP="00D559AD">
      <w:pPr>
        <w:pStyle w:val="NormalWeb"/>
        <w:spacing w:before="0" w:beforeAutospacing="0" w:after="0" w:afterAutospacing="0" w:line="480" w:lineRule="auto"/>
        <w:jc w:val="center"/>
        <w:rPr>
          <w:b/>
          <w:bCs/>
          <w:color w:val="000000" w:themeColor="text1"/>
        </w:rPr>
      </w:pPr>
      <w:r w:rsidRPr="00346546">
        <w:rPr>
          <w:b/>
          <w:bCs/>
          <w:color w:val="000000" w:themeColor="text1"/>
        </w:rPr>
        <w:lastRenderedPageBreak/>
        <w:t>Factors Related to Stress in Workplaces</w:t>
      </w:r>
    </w:p>
    <w:p w:rsidR="00A22AA5" w:rsidRPr="00332C02" w:rsidRDefault="00A22AA5" w:rsidP="00D559AD">
      <w:pPr>
        <w:pStyle w:val="NormalWeb"/>
        <w:spacing w:before="0" w:beforeAutospacing="0" w:after="0" w:afterAutospacing="0" w:line="480" w:lineRule="auto"/>
        <w:jc w:val="center"/>
        <w:rPr>
          <w:b/>
          <w:color w:val="000000" w:themeColor="text1"/>
        </w:rPr>
      </w:pPr>
      <w:r w:rsidRPr="00332C02">
        <w:rPr>
          <w:b/>
          <w:color w:val="000000" w:themeColor="text1"/>
        </w:rPr>
        <w:t>Introduction</w:t>
      </w:r>
    </w:p>
    <w:p w:rsidR="00A22AA5" w:rsidRPr="00332C02" w:rsidRDefault="00A22AA5" w:rsidP="00346546">
      <w:pPr>
        <w:pStyle w:val="NormalWeb"/>
        <w:spacing w:before="0" w:beforeAutospacing="0" w:after="0" w:afterAutospacing="0" w:line="480" w:lineRule="auto"/>
        <w:ind w:firstLine="720"/>
        <w:jc w:val="both"/>
        <w:rPr>
          <w:color w:val="000000" w:themeColor="text1"/>
        </w:rPr>
      </w:pPr>
      <w:r w:rsidRPr="00332C02">
        <w:rPr>
          <w:color w:val="000000" w:themeColor="text1"/>
        </w:rPr>
        <w:t xml:space="preserve">In all the professions, some issues affect how the workers offer their services to the clients. Among the issues that affect the professionals is stress-related to work. According to </w:t>
      </w:r>
      <w:proofErr w:type="spellStart"/>
      <w:r w:rsidRPr="00332C02">
        <w:rPr>
          <w:color w:val="000000" w:themeColor="text1"/>
        </w:rPr>
        <w:t>Wazqar</w:t>
      </w:r>
      <w:proofErr w:type="spellEnd"/>
      <w:r w:rsidRPr="00332C02">
        <w:rPr>
          <w:color w:val="000000" w:themeColor="text1"/>
        </w:rPr>
        <w:t xml:space="preserve"> (2019), work stress is a form of stress generated due to the conflicting demands in one's job. All the professionals have factors that cause stress, and the fact is that work stress is harmful in that an employee has emotional and physical reactions to job demands that are difficult to control. There are harmful physical and emotional responses that occur when the job requirements do not match the capabilities, resources, or needs of the worker (</w:t>
      </w:r>
      <w:proofErr w:type="spellStart"/>
      <w:r w:rsidRPr="00332C02">
        <w:rPr>
          <w:color w:val="000000" w:themeColor="text1"/>
        </w:rPr>
        <w:t>Wazqar</w:t>
      </w:r>
      <w:proofErr w:type="spellEnd"/>
      <w:r w:rsidRPr="00332C02">
        <w:rPr>
          <w:color w:val="000000" w:themeColor="text1"/>
        </w:rPr>
        <w:t xml:space="preserve">, 2019). Every profession has its kinds of stress, and this implies that the workers need to gather competencies of how to deal with the stress. In the healthcare industry, clinicians are subjected to different conditions that can lead to increased stress levels. Stress among the clinicians is determined by how they handle the job they are specialized in doing. Stress in the clinical industry varied depending on the nature of the healthcare organization. Each healthcare organization has different plans to work for healthcare providers. Besides, some policies are set by each country's governments, and these may turn to be significant stress initiators to the caregivers (Hessels, Rietveld, &amp; van der </w:t>
      </w:r>
      <w:proofErr w:type="spellStart"/>
      <w:r w:rsidRPr="00332C02">
        <w:rPr>
          <w:color w:val="000000" w:themeColor="text1"/>
        </w:rPr>
        <w:t>Zwan</w:t>
      </w:r>
      <w:proofErr w:type="spellEnd"/>
      <w:r w:rsidRPr="00332C02">
        <w:rPr>
          <w:color w:val="000000" w:themeColor="text1"/>
        </w:rPr>
        <w:t>, 2017). This paper handles the factors that cause stress in the clinical industry in a comprehensive manner. The factors leading to stress are worth addressing. Also, noting the strategies that can be used in managing work-related stress can help the professionals plan on how to improve their health. Providing solutions to the stress in the healthcare industry will help all the nurses within Saudi Arabia become more competent professionals.</w:t>
      </w:r>
    </w:p>
    <w:p w:rsidR="00D559AD" w:rsidRPr="00332C02" w:rsidRDefault="00D559AD" w:rsidP="00346546">
      <w:pPr>
        <w:pStyle w:val="NormalWeb"/>
        <w:spacing w:before="0" w:beforeAutospacing="0" w:after="0" w:afterAutospacing="0" w:line="480" w:lineRule="auto"/>
        <w:jc w:val="both"/>
        <w:rPr>
          <w:rStyle w:val="Strong"/>
          <w:color w:val="000000" w:themeColor="text1"/>
        </w:rPr>
      </w:pPr>
    </w:p>
    <w:p w:rsidR="00346546" w:rsidRDefault="00346546" w:rsidP="00346546">
      <w:pPr>
        <w:pStyle w:val="NormalWeb"/>
        <w:spacing w:before="0" w:beforeAutospacing="0" w:after="0" w:afterAutospacing="0" w:line="480" w:lineRule="auto"/>
        <w:jc w:val="both"/>
        <w:rPr>
          <w:rStyle w:val="Strong"/>
          <w:color w:val="000000" w:themeColor="text1"/>
        </w:rPr>
      </w:pPr>
    </w:p>
    <w:p w:rsidR="00A22AA5" w:rsidRPr="00332C02" w:rsidRDefault="00A22AA5" w:rsidP="00346546">
      <w:pPr>
        <w:pStyle w:val="NormalWeb"/>
        <w:spacing w:before="0" w:beforeAutospacing="0" w:after="0" w:afterAutospacing="0" w:line="480" w:lineRule="auto"/>
        <w:jc w:val="center"/>
        <w:rPr>
          <w:color w:val="000000" w:themeColor="text1"/>
        </w:rPr>
      </w:pPr>
      <w:r w:rsidRPr="00332C02">
        <w:rPr>
          <w:rStyle w:val="Strong"/>
          <w:color w:val="000000" w:themeColor="text1"/>
        </w:rPr>
        <w:lastRenderedPageBreak/>
        <w:t>Symptoms of Work-Related Stress</w:t>
      </w:r>
    </w:p>
    <w:p w:rsidR="00A22AA5" w:rsidRPr="00332C02" w:rsidRDefault="00A22AA5" w:rsidP="00346546">
      <w:pPr>
        <w:pStyle w:val="NormalWeb"/>
        <w:spacing w:before="0" w:beforeAutospacing="0" w:after="0" w:afterAutospacing="0" w:line="480" w:lineRule="auto"/>
        <w:ind w:firstLine="720"/>
        <w:jc w:val="both"/>
        <w:rPr>
          <w:color w:val="000000" w:themeColor="text1"/>
        </w:rPr>
      </w:pPr>
      <w:r w:rsidRPr="00332C02">
        <w:rPr>
          <w:color w:val="000000" w:themeColor="text1"/>
        </w:rPr>
        <w:t xml:space="preserve">The healthcare worker needs to know about the changes in their bodies due to stress, which is among the first steps. When one feels fatigued, this might be an implication that they have stress. The fatigued healthcare provider will constantly feel tired or weak, which can be either physical or mental. Insomnia is much related to work-stress, and when the clinicians start lacking sleep, they need to question themselves on what might be the possible cause. Insomnia is a health concern, and people need to be clinically diagnosed to understand the probable cause (Hessels, Rietveld, &amp; van der </w:t>
      </w:r>
      <w:proofErr w:type="spellStart"/>
      <w:r w:rsidRPr="00332C02">
        <w:rPr>
          <w:color w:val="000000" w:themeColor="text1"/>
        </w:rPr>
        <w:t>Zwan</w:t>
      </w:r>
      <w:proofErr w:type="spellEnd"/>
      <w:r w:rsidRPr="00332C02">
        <w:rPr>
          <w:color w:val="000000" w:themeColor="text1"/>
        </w:rPr>
        <w:t>, 2017). In some incidences, the worker experiences muscle tension mainly if they have been engaged in energy involving long hours. At times, the heart palpitations, which is an implication of certain healthcare conditions that each person should focus on acknowledging.</w:t>
      </w:r>
    </w:p>
    <w:p w:rsidR="00A22AA5" w:rsidRDefault="00A22AA5" w:rsidP="00346546">
      <w:pPr>
        <w:pStyle w:val="NormalWeb"/>
        <w:spacing w:before="0" w:beforeAutospacing="0" w:after="0" w:afterAutospacing="0" w:line="480" w:lineRule="auto"/>
        <w:ind w:firstLine="720"/>
        <w:jc w:val="both"/>
        <w:rPr>
          <w:color w:val="000000" w:themeColor="text1"/>
        </w:rPr>
      </w:pPr>
      <w:r w:rsidRPr="00332C02">
        <w:rPr>
          <w:color w:val="000000" w:themeColor="text1"/>
        </w:rPr>
        <w:t>More significantly, stress affects a person's psychological reasoning, and for most clinicians, it might end up in depression, especially if the patient is having complicated issues at work. At times, caregivers might feel anxious when interacting with other professionals, and from an analytical point of view, stress might be a significant issue of concern (</w:t>
      </w:r>
      <w:proofErr w:type="spellStart"/>
      <w:r w:rsidRPr="00332C02">
        <w:rPr>
          <w:color w:val="000000" w:themeColor="text1"/>
        </w:rPr>
        <w:t>Harzer</w:t>
      </w:r>
      <w:proofErr w:type="spellEnd"/>
      <w:r w:rsidRPr="00332C02">
        <w:rPr>
          <w:color w:val="000000" w:themeColor="text1"/>
        </w:rPr>
        <w:t xml:space="preserve"> &amp; Ruch, 2015). Different healthcare workers have diverse ways of portraying that they have stress, and to some, they show signs of discouragement and are always incapable of utilizing their competencies properly. Cognitive difficulties, which encompass the clinicians' reduced ability to concentrate or make critical decisions regarding the patient's situations, are linked to stress. The healthcare organization leaders can identify stress among their followers by analyzing several factors. These factors include showing aggression, continual drop in work performance, increased sick days, and diminishing creativity and aggression. Also, stressed healthcare workers have a problem in </w:t>
      </w:r>
      <w:r w:rsidRPr="00332C02">
        <w:rPr>
          <w:color w:val="000000" w:themeColor="text1"/>
        </w:rPr>
        <w:lastRenderedPageBreak/>
        <w:t>managing their interpersonal relations with other professionals, and at times, they portray high levels of mood swings.</w:t>
      </w:r>
    </w:p>
    <w:p w:rsidR="00346546" w:rsidRPr="00332C02" w:rsidRDefault="00346546" w:rsidP="00346546">
      <w:pPr>
        <w:pStyle w:val="NormalWeb"/>
        <w:spacing w:before="0" w:beforeAutospacing="0" w:after="0" w:afterAutospacing="0" w:line="480" w:lineRule="auto"/>
        <w:ind w:firstLine="720"/>
        <w:jc w:val="both"/>
        <w:rPr>
          <w:color w:val="000000" w:themeColor="text1"/>
        </w:rPr>
      </w:pPr>
    </w:p>
    <w:p w:rsidR="00A22AA5" w:rsidRPr="00332C02" w:rsidRDefault="00A22AA5" w:rsidP="00346546">
      <w:pPr>
        <w:pStyle w:val="NormalWeb"/>
        <w:spacing w:before="0" w:beforeAutospacing="0" w:after="0" w:afterAutospacing="0" w:line="480" w:lineRule="auto"/>
        <w:jc w:val="center"/>
        <w:rPr>
          <w:color w:val="000000" w:themeColor="text1"/>
        </w:rPr>
      </w:pPr>
      <w:r w:rsidRPr="00332C02">
        <w:rPr>
          <w:rStyle w:val="Strong"/>
          <w:color w:val="000000" w:themeColor="text1"/>
        </w:rPr>
        <w:t>Common Workplace Stressors in the Healthcare Industry</w:t>
      </w:r>
    </w:p>
    <w:p w:rsidR="00A22AA5" w:rsidRPr="00332C02" w:rsidRDefault="00A22AA5" w:rsidP="00346546">
      <w:pPr>
        <w:pStyle w:val="NormalWeb"/>
        <w:spacing w:before="0" w:beforeAutospacing="0" w:after="0" w:afterAutospacing="0" w:line="480" w:lineRule="auto"/>
        <w:ind w:firstLine="720"/>
        <w:jc w:val="both"/>
        <w:rPr>
          <w:color w:val="000000" w:themeColor="text1"/>
        </w:rPr>
      </w:pPr>
      <w:r w:rsidRPr="00332C02">
        <w:rPr>
          <w:color w:val="000000" w:themeColor="text1"/>
        </w:rPr>
        <w:t>Every field of work has factors that aggravate the worker and affect how they perform their duties. In the clinical sector, healthcare providers are much stressed by being subjected to long working hours. In Saudi Arabia, the nurses are subjected to 22 shifts in six weeks with rotational between day and night. The healthcare professionals might seem to be working at a standards rate, but the working hours are long and can initiate stress among them in the real sense. In addition to the long working hours, the nurses are subjected to huge workloads, which makes them over-tired and stresses employees (</w:t>
      </w:r>
      <w:proofErr w:type="spellStart"/>
      <w:r w:rsidRPr="00332C02">
        <w:rPr>
          <w:color w:val="000000" w:themeColor="text1"/>
        </w:rPr>
        <w:t>Krämer</w:t>
      </w:r>
      <w:proofErr w:type="spellEnd"/>
      <w:r w:rsidRPr="00332C02">
        <w:rPr>
          <w:color w:val="000000" w:themeColor="text1"/>
        </w:rPr>
        <w:t>, 2016). When the nurses have a tremendous workload, they will start prioritizing some patients over others, which will lead to suffering for some of them.</w:t>
      </w:r>
    </w:p>
    <w:p w:rsidR="00A22AA5" w:rsidRPr="00332C02" w:rsidRDefault="00A22AA5" w:rsidP="00346546">
      <w:pPr>
        <w:pStyle w:val="NormalWeb"/>
        <w:spacing w:before="0" w:beforeAutospacing="0" w:after="0" w:afterAutospacing="0" w:line="480" w:lineRule="auto"/>
        <w:ind w:firstLine="720"/>
        <w:jc w:val="both"/>
        <w:rPr>
          <w:color w:val="000000" w:themeColor="text1"/>
        </w:rPr>
      </w:pPr>
      <w:r w:rsidRPr="00332C02">
        <w:rPr>
          <w:color w:val="000000" w:themeColor="text1"/>
        </w:rPr>
        <w:t>In some incidences, the healthcare sector might have unrealistic demands that create acute frustrations and even anger. The number of patients needing medical attention is usually high, and thus the caregivers may not be able to take a breath. Changes keep on happening in the clinical sector (</w:t>
      </w:r>
      <w:proofErr w:type="spellStart"/>
      <w:r w:rsidRPr="00332C02">
        <w:rPr>
          <w:color w:val="000000" w:themeColor="text1"/>
        </w:rPr>
        <w:t>Alosaimi</w:t>
      </w:r>
      <w:proofErr w:type="spellEnd"/>
      <w:r w:rsidRPr="00332C02">
        <w:rPr>
          <w:color w:val="000000" w:themeColor="text1"/>
        </w:rPr>
        <w:t xml:space="preserve"> et al., 2016). For example, technological advancements are happening in all the healthcare field's perspective, and this is aimed at improving the quality of care to the patients. The nurses might find it hard to cope with the new technologies </w:t>
      </w:r>
      <w:r w:rsidR="00346546" w:rsidRPr="00332C02">
        <w:rPr>
          <w:color w:val="000000" w:themeColor="text1"/>
        </w:rPr>
        <w:t>and,</w:t>
      </w:r>
      <w:r w:rsidRPr="00332C02">
        <w:rPr>
          <w:color w:val="000000" w:themeColor="text1"/>
        </w:rPr>
        <w:t xml:space="preserve"> hence stressing them. In Saudi Arabia, the nurses are not effectively supported to deal with emotional issues in the clinical field, which is an issue of great concern as it results in stress.</w:t>
      </w:r>
    </w:p>
    <w:p w:rsidR="00A22AA5" w:rsidRPr="00332C02" w:rsidRDefault="00A22AA5" w:rsidP="00346546">
      <w:pPr>
        <w:pStyle w:val="NormalWeb"/>
        <w:spacing w:before="0" w:beforeAutospacing="0" w:after="0" w:afterAutospacing="0" w:line="480" w:lineRule="auto"/>
        <w:ind w:firstLine="720"/>
        <w:jc w:val="both"/>
        <w:rPr>
          <w:color w:val="000000" w:themeColor="text1"/>
        </w:rPr>
      </w:pPr>
      <w:r w:rsidRPr="00332C02">
        <w:rPr>
          <w:color w:val="000000" w:themeColor="text1"/>
        </w:rPr>
        <w:t xml:space="preserve">In many healthcare organizations in Saudi Arabia, organizational cultures determine the nature of activities happens. Some health care organizations have cultures that do not favor the nurses at all (Slimane, 2017). For example, think of a scenario where the clinics have poor internal </w:t>
      </w:r>
      <w:r w:rsidRPr="00332C02">
        <w:rPr>
          <w:color w:val="000000" w:themeColor="text1"/>
        </w:rPr>
        <w:lastRenderedPageBreak/>
        <w:t>communication, lack of team spirit, and poor management. The workers will get tired of toxic behaviors, and this will stress. The physical work environment means a lot to healthcare workers. A poor healthcare environment implies that clinicians will be expected to offer medication to improve their patient's lives while there is no job satisfaction (Slimane, 2017).</w:t>
      </w:r>
    </w:p>
    <w:p w:rsidR="00A22AA5" w:rsidRDefault="00A22AA5" w:rsidP="00346546">
      <w:pPr>
        <w:pStyle w:val="NormalWeb"/>
        <w:spacing w:before="0" w:beforeAutospacing="0" w:after="0" w:afterAutospacing="0" w:line="480" w:lineRule="auto"/>
        <w:ind w:firstLine="720"/>
        <w:jc w:val="both"/>
        <w:rPr>
          <w:color w:val="000000" w:themeColor="text1"/>
        </w:rPr>
      </w:pPr>
      <w:r w:rsidRPr="00332C02">
        <w:rPr>
          <w:color w:val="000000" w:themeColor="text1"/>
        </w:rPr>
        <w:t>In Saudi Arabia, the healthcare environment is primarily managed by the government, and the resources allocated in the clinics are not sufficient to meet the needs of the patient and this put pressure on the clinicians since they are expected to offer medical services in poor working environments, and this is stress to the clinicians. Some healthcare professionals complained that they are traumatized due to physical appearance or even other factors, which is a significant stressor to them. The clinicians need support in their activities, which might not be provided (</w:t>
      </w:r>
      <w:proofErr w:type="spellStart"/>
      <w:r w:rsidRPr="00332C02">
        <w:rPr>
          <w:color w:val="000000" w:themeColor="text1"/>
        </w:rPr>
        <w:t>Batran</w:t>
      </w:r>
      <w:proofErr w:type="spellEnd"/>
      <w:r w:rsidRPr="00332C02">
        <w:rPr>
          <w:color w:val="000000" w:themeColor="text1"/>
        </w:rPr>
        <w:t>, 2019). For example, nurses are stressed by seeing people lose lives while fighting to improve their healthcare conditions. Lack of emotional support in such situations aggravates their stress levels. In the clinical sector, just like in all the other organizations, workers are involved in conflicts. The continual disagreement between the healthcare professions implies that some stress up (</w:t>
      </w:r>
      <w:proofErr w:type="spellStart"/>
      <w:r w:rsidRPr="00332C02">
        <w:rPr>
          <w:color w:val="000000" w:themeColor="text1"/>
        </w:rPr>
        <w:t>Harzer</w:t>
      </w:r>
      <w:proofErr w:type="spellEnd"/>
      <w:r w:rsidRPr="00332C02">
        <w:rPr>
          <w:color w:val="000000" w:themeColor="text1"/>
        </w:rPr>
        <w:t xml:space="preserve"> &amp; Ruch, 2015). Bad management practices will always make the nurses feel bad, and failure to have this corrected will stress them.</w:t>
      </w:r>
    </w:p>
    <w:p w:rsidR="00346546" w:rsidRPr="00332C02" w:rsidRDefault="00346546" w:rsidP="00346546">
      <w:pPr>
        <w:pStyle w:val="NormalWeb"/>
        <w:spacing w:before="0" w:beforeAutospacing="0" w:after="0" w:afterAutospacing="0" w:line="480" w:lineRule="auto"/>
        <w:ind w:firstLine="720"/>
        <w:jc w:val="both"/>
        <w:rPr>
          <w:color w:val="000000" w:themeColor="text1"/>
        </w:rPr>
      </w:pPr>
    </w:p>
    <w:p w:rsidR="00D559AD" w:rsidRPr="00332C02" w:rsidRDefault="00D559AD" w:rsidP="00346546">
      <w:pPr>
        <w:pStyle w:val="NormalWeb"/>
        <w:spacing w:before="0" w:beforeAutospacing="0" w:after="0" w:afterAutospacing="0" w:line="480" w:lineRule="auto"/>
        <w:jc w:val="center"/>
        <w:rPr>
          <w:color w:val="000000" w:themeColor="text1"/>
        </w:rPr>
      </w:pPr>
      <w:r w:rsidRPr="00332C02">
        <w:rPr>
          <w:rStyle w:val="Strong"/>
          <w:color w:val="000000" w:themeColor="text1"/>
        </w:rPr>
        <w:t>Demographic of Work-Related Stress in Healthcare in Saudi Arabia</w:t>
      </w:r>
    </w:p>
    <w:p w:rsidR="00D559AD" w:rsidRDefault="00D559AD" w:rsidP="00346546">
      <w:pPr>
        <w:pStyle w:val="NormalWeb"/>
        <w:spacing w:before="0" w:beforeAutospacing="0" w:after="0" w:afterAutospacing="0" w:line="480" w:lineRule="auto"/>
        <w:ind w:firstLine="720"/>
        <w:jc w:val="both"/>
        <w:rPr>
          <w:color w:val="000000" w:themeColor="text1"/>
        </w:rPr>
      </w:pPr>
      <w:r w:rsidRPr="00332C02">
        <w:rPr>
          <w:color w:val="000000" w:themeColor="text1"/>
        </w:rPr>
        <w:t xml:space="preserve">Work-related stress is insidious and persistent of </w:t>
      </w:r>
      <w:r w:rsidR="00030A36" w:rsidRPr="00332C02">
        <w:rPr>
          <w:color w:val="000000" w:themeColor="text1"/>
        </w:rPr>
        <w:t>day-to-day</w:t>
      </w:r>
      <w:r w:rsidRPr="00332C02">
        <w:rPr>
          <w:color w:val="000000" w:themeColor="text1"/>
        </w:rPr>
        <w:t xml:space="preserve"> work environment. Nursing has strenuous jobs, and the occurrence of </w:t>
      </w:r>
      <w:r w:rsidR="00030A36" w:rsidRPr="00332C02">
        <w:rPr>
          <w:color w:val="000000" w:themeColor="text1"/>
        </w:rPr>
        <w:t>work-related</w:t>
      </w:r>
      <w:r w:rsidRPr="00332C02">
        <w:rPr>
          <w:color w:val="000000" w:themeColor="text1"/>
        </w:rPr>
        <w:t xml:space="preserve"> pressure is high. According to Al </w:t>
      </w:r>
      <w:proofErr w:type="spellStart"/>
      <w:r w:rsidRPr="00332C02">
        <w:rPr>
          <w:color w:val="000000" w:themeColor="text1"/>
        </w:rPr>
        <w:t>Hosis</w:t>
      </w:r>
      <w:proofErr w:type="spellEnd"/>
      <w:r w:rsidRPr="00332C02">
        <w:rPr>
          <w:color w:val="000000" w:themeColor="text1"/>
        </w:rPr>
        <w:t xml:space="preserve">, </w:t>
      </w:r>
      <w:proofErr w:type="spellStart"/>
      <w:r w:rsidRPr="00332C02">
        <w:rPr>
          <w:color w:val="000000" w:themeColor="text1"/>
        </w:rPr>
        <w:t>Mersal</w:t>
      </w:r>
      <w:proofErr w:type="spellEnd"/>
      <w:r w:rsidRPr="00332C02">
        <w:rPr>
          <w:color w:val="000000" w:themeColor="text1"/>
        </w:rPr>
        <w:t xml:space="preserve">, &amp; </w:t>
      </w:r>
      <w:proofErr w:type="spellStart"/>
      <w:r w:rsidRPr="00332C02">
        <w:rPr>
          <w:color w:val="000000" w:themeColor="text1"/>
        </w:rPr>
        <w:t>Keshk</w:t>
      </w:r>
      <w:proofErr w:type="spellEnd"/>
      <w:r w:rsidRPr="00332C02">
        <w:rPr>
          <w:color w:val="000000" w:themeColor="text1"/>
        </w:rPr>
        <w:t xml:space="preserve"> (2017), 45.5 % of Saudi Arabia healthcare workers are fighting with work-related stress. Different issues in different nurses might cause stress. Surprisingly, all the nurses and other healthcare providers have ever encountered stress related to work. At least 85.5% of the clinicians </w:t>
      </w:r>
      <w:r w:rsidRPr="00332C02">
        <w:rPr>
          <w:color w:val="000000" w:themeColor="text1"/>
        </w:rPr>
        <w:lastRenderedPageBreak/>
        <w:t xml:space="preserve">are married in Saudi Arabia and have work-related stress, and thus there might be a connection between the marriage life and professional lives (Al </w:t>
      </w:r>
      <w:proofErr w:type="spellStart"/>
      <w:r w:rsidRPr="00332C02">
        <w:rPr>
          <w:color w:val="000000" w:themeColor="text1"/>
        </w:rPr>
        <w:t>Hosis</w:t>
      </w:r>
      <w:proofErr w:type="spellEnd"/>
      <w:r w:rsidRPr="00332C02">
        <w:rPr>
          <w:color w:val="000000" w:themeColor="text1"/>
        </w:rPr>
        <w:t xml:space="preserve">, </w:t>
      </w:r>
      <w:proofErr w:type="spellStart"/>
      <w:r w:rsidRPr="00332C02">
        <w:rPr>
          <w:color w:val="000000" w:themeColor="text1"/>
        </w:rPr>
        <w:t>Mersal</w:t>
      </w:r>
      <w:proofErr w:type="spellEnd"/>
      <w:r w:rsidRPr="00332C02">
        <w:rPr>
          <w:color w:val="000000" w:themeColor="text1"/>
        </w:rPr>
        <w:t xml:space="preserve">, &amp; </w:t>
      </w:r>
      <w:proofErr w:type="spellStart"/>
      <w:r w:rsidRPr="00332C02">
        <w:rPr>
          <w:color w:val="000000" w:themeColor="text1"/>
        </w:rPr>
        <w:t>Keshk</w:t>
      </w:r>
      <w:proofErr w:type="spellEnd"/>
      <w:r w:rsidRPr="00332C02">
        <w:rPr>
          <w:color w:val="000000" w:themeColor="text1"/>
        </w:rPr>
        <w:t>, 2017). The female healthcare workers in Saudi Arabia are the ones more affected by work-related stress. Besides, nurses aged 20 to 30 years are more susceptible to work-rated stress than researchers.</w:t>
      </w:r>
    </w:p>
    <w:p w:rsidR="00346546" w:rsidRPr="00332C02" w:rsidRDefault="00346546" w:rsidP="00346546">
      <w:pPr>
        <w:pStyle w:val="NormalWeb"/>
        <w:spacing w:before="0" w:beforeAutospacing="0" w:after="0" w:afterAutospacing="0" w:line="480" w:lineRule="auto"/>
        <w:ind w:firstLine="720"/>
        <w:jc w:val="both"/>
        <w:rPr>
          <w:color w:val="000000" w:themeColor="text1"/>
        </w:rPr>
      </w:pPr>
    </w:p>
    <w:p w:rsidR="00D559AD" w:rsidRPr="00332C02" w:rsidRDefault="00D559AD" w:rsidP="00346546">
      <w:pPr>
        <w:pStyle w:val="NormalWeb"/>
        <w:spacing w:before="0" w:beforeAutospacing="0" w:after="0" w:afterAutospacing="0" w:line="480" w:lineRule="auto"/>
        <w:jc w:val="center"/>
        <w:rPr>
          <w:color w:val="000000" w:themeColor="text1"/>
        </w:rPr>
      </w:pPr>
      <w:r w:rsidRPr="00332C02">
        <w:rPr>
          <w:rStyle w:val="Strong"/>
          <w:color w:val="000000" w:themeColor="text1"/>
        </w:rPr>
        <w:t>Effects of Stress Among the Healthcare Professionals</w:t>
      </w:r>
    </w:p>
    <w:p w:rsidR="00D559AD" w:rsidRPr="00332C02" w:rsidRDefault="00D559AD" w:rsidP="00346546">
      <w:pPr>
        <w:pStyle w:val="NormalWeb"/>
        <w:spacing w:before="0" w:beforeAutospacing="0" w:after="0" w:afterAutospacing="0" w:line="480" w:lineRule="auto"/>
        <w:ind w:firstLine="720"/>
        <w:jc w:val="both"/>
        <w:rPr>
          <w:color w:val="000000" w:themeColor="text1"/>
        </w:rPr>
      </w:pPr>
      <w:r w:rsidRPr="00332C02">
        <w:rPr>
          <w:color w:val="000000" w:themeColor="text1"/>
        </w:rPr>
        <w:t>In the healthcare sector, the clinicians are much committed to offering evidence-based care and thus achieving the healthcare organization's roles. However, there are several drawbacks to quality healthcare service provision and among them is work-related stress. The significant effects of work-related stress include the reduced productivity of healthcare professionals. The nature of services the nurses can offer when they are not stressed is much better than what they care to provide while stressed-up, and this is a more significant concern in healthcare (</w:t>
      </w:r>
      <w:proofErr w:type="spellStart"/>
      <w:r w:rsidRPr="00332C02">
        <w:rPr>
          <w:color w:val="000000" w:themeColor="text1"/>
        </w:rPr>
        <w:t>Almazan</w:t>
      </w:r>
      <w:proofErr w:type="spellEnd"/>
      <w:r w:rsidRPr="00332C02">
        <w:rPr>
          <w:color w:val="000000" w:themeColor="text1"/>
        </w:rPr>
        <w:t xml:space="preserve">, </w:t>
      </w:r>
      <w:proofErr w:type="spellStart"/>
      <w:r w:rsidRPr="00332C02">
        <w:rPr>
          <w:color w:val="000000" w:themeColor="text1"/>
        </w:rPr>
        <w:t>Albougami</w:t>
      </w:r>
      <w:proofErr w:type="spellEnd"/>
      <w:r w:rsidRPr="00332C02">
        <w:rPr>
          <w:color w:val="000000" w:themeColor="text1"/>
        </w:rPr>
        <w:t xml:space="preserve">, &amp; </w:t>
      </w:r>
      <w:proofErr w:type="spellStart"/>
      <w:r w:rsidRPr="00332C02">
        <w:rPr>
          <w:color w:val="000000" w:themeColor="text1"/>
        </w:rPr>
        <w:t>Alamri</w:t>
      </w:r>
      <w:proofErr w:type="spellEnd"/>
      <w:r w:rsidRPr="00332C02">
        <w:rPr>
          <w:color w:val="000000" w:themeColor="text1"/>
        </w:rPr>
        <w:t>, 2019). Additionally, stress causes poor mental health and physical well-being. Stressed healthcare workers are always worried, may feel down and unable to concentrate or decide, irritable and angry. Workers with chronic stress increase the risks of developing depression and anxiety, serious healthcare concerns.</w:t>
      </w:r>
    </w:p>
    <w:p w:rsidR="00D559AD" w:rsidRPr="00332C02" w:rsidRDefault="00D559AD" w:rsidP="00346546">
      <w:pPr>
        <w:pStyle w:val="NormalWeb"/>
        <w:spacing w:before="0" w:beforeAutospacing="0" w:after="0" w:afterAutospacing="0" w:line="480" w:lineRule="auto"/>
        <w:ind w:firstLine="720"/>
        <w:jc w:val="both"/>
        <w:rPr>
          <w:color w:val="000000" w:themeColor="text1"/>
        </w:rPr>
      </w:pPr>
      <w:r w:rsidRPr="00332C02">
        <w:rPr>
          <w:color w:val="000000" w:themeColor="text1"/>
        </w:rPr>
        <w:t xml:space="preserve">Stress at work can lead to a lack of job satisfaction. With the right working conditions, healthcare workers can attain higher productivity, leading to improved patient health. However, stressed healthcare workers are not safe in their actions and are linked with the lack of job satisfaction. According to </w:t>
      </w:r>
      <w:proofErr w:type="spellStart"/>
      <w:r w:rsidRPr="00332C02">
        <w:rPr>
          <w:color w:val="000000" w:themeColor="text1"/>
        </w:rPr>
        <w:t>Khamisa</w:t>
      </w:r>
      <w:proofErr w:type="spellEnd"/>
      <w:r w:rsidRPr="00332C02">
        <w:rPr>
          <w:color w:val="000000" w:themeColor="text1"/>
        </w:rPr>
        <w:t xml:space="preserve"> et al. (2015), job satisfaction is critical to the healthcare service provider as it gives them the motivation to handle certain lifecycles and remains loyal to their job. Interpersonal conflicts have resulted in clinical practice on multiple occasions due to work-related stress factors. The nature of healthcare services is that teamwork is critical for providing inclusive </w:t>
      </w:r>
      <w:r w:rsidRPr="00332C02">
        <w:rPr>
          <w:color w:val="000000" w:themeColor="text1"/>
        </w:rPr>
        <w:lastRenderedPageBreak/>
        <w:t>care to the patient, but this does not happen if the team members develop unnecessary chaos and interpersonal differences (</w:t>
      </w:r>
      <w:proofErr w:type="spellStart"/>
      <w:r w:rsidRPr="00332C02">
        <w:rPr>
          <w:color w:val="000000" w:themeColor="text1"/>
        </w:rPr>
        <w:t>Batran</w:t>
      </w:r>
      <w:proofErr w:type="spellEnd"/>
      <w:r w:rsidRPr="00332C02">
        <w:rPr>
          <w:color w:val="000000" w:themeColor="text1"/>
        </w:rPr>
        <w:t>, 2019). Whenever the healthcare workers are involved in interpersonal conflicts, the clinic is affected, and the individual workers and these effects are adverse.</w:t>
      </w:r>
    </w:p>
    <w:p w:rsidR="00D559AD" w:rsidRDefault="00D559AD" w:rsidP="00346546">
      <w:pPr>
        <w:pStyle w:val="NormalWeb"/>
        <w:spacing w:before="0" w:beforeAutospacing="0" w:after="0" w:afterAutospacing="0" w:line="480" w:lineRule="auto"/>
        <w:ind w:firstLine="720"/>
        <w:jc w:val="both"/>
        <w:rPr>
          <w:color w:val="000000" w:themeColor="text1"/>
        </w:rPr>
      </w:pPr>
      <w:r w:rsidRPr="00332C02">
        <w:rPr>
          <w:color w:val="000000" w:themeColor="text1"/>
        </w:rPr>
        <w:t>Stressed workers are at higher chances of causing prominent errors. In clinical practice, the mistakes that happen are naturally medication errors, which are more significant risks to the patients' health. For example, stressed nurses could easily give the wrong medication to the patients or even miss the dosage. Some medication errors have consequences that run notable effects on death</w:t>
      </w:r>
      <w:r w:rsidR="00332C02">
        <w:rPr>
          <w:color w:val="000000" w:themeColor="text1"/>
        </w:rPr>
        <w:t xml:space="preserve"> </w:t>
      </w:r>
      <w:r w:rsidR="00332C02" w:rsidRPr="00332C02">
        <w:rPr>
          <w:color w:val="000000" w:themeColor="text1"/>
        </w:rPr>
        <w:t>(</w:t>
      </w:r>
      <w:proofErr w:type="spellStart"/>
      <w:r w:rsidR="00332C02" w:rsidRPr="00332C02">
        <w:rPr>
          <w:color w:val="000000" w:themeColor="text1"/>
        </w:rPr>
        <w:t>Saquib</w:t>
      </w:r>
      <w:proofErr w:type="spellEnd"/>
      <w:r w:rsidR="00332C02" w:rsidRPr="00332C02">
        <w:rPr>
          <w:color w:val="000000" w:themeColor="text1"/>
        </w:rPr>
        <w:t>, 2019)</w:t>
      </w:r>
      <w:r w:rsidRPr="00332C02">
        <w:rPr>
          <w:color w:val="000000" w:themeColor="text1"/>
        </w:rPr>
        <w:t>. The mistakes cause new conditions that are either temporally or permanent, thus initiating poor health, and the advancement of this poor health might lead to death.</w:t>
      </w:r>
    </w:p>
    <w:p w:rsidR="00346546" w:rsidRPr="00332C02" w:rsidRDefault="00346546" w:rsidP="00346546">
      <w:pPr>
        <w:pStyle w:val="NormalWeb"/>
        <w:spacing w:before="0" w:beforeAutospacing="0" w:after="0" w:afterAutospacing="0" w:line="480" w:lineRule="auto"/>
        <w:ind w:firstLine="720"/>
        <w:jc w:val="both"/>
        <w:rPr>
          <w:color w:val="000000" w:themeColor="text1"/>
        </w:rPr>
      </w:pPr>
    </w:p>
    <w:p w:rsidR="00D559AD" w:rsidRPr="00332C02" w:rsidRDefault="00D559AD" w:rsidP="00346546">
      <w:pPr>
        <w:pStyle w:val="NormalWeb"/>
        <w:spacing w:before="0" w:beforeAutospacing="0" w:after="0" w:afterAutospacing="0" w:line="480" w:lineRule="auto"/>
        <w:jc w:val="center"/>
        <w:rPr>
          <w:color w:val="000000" w:themeColor="text1"/>
        </w:rPr>
      </w:pPr>
      <w:r w:rsidRPr="00332C02">
        <w:rPr>
          <w:rStyle w:val="Strong"/>
          <w:color w:val="000000" w:themeColor="text1"/>
        </w:rPr>
        <w:t>Stress Management Among Healthcare Workers</w:t>
      </w:r>
    </w:p>
    <w:p w:rsidR="00D559AD" w:rsidRPr="00332C02" w:rsidRDefault="00D559AD" w:rsidP="00346546">
      <w:pPr>
        <w:pStyle w:val="NormalWeb"/>
        <w:spacing w:before="0" w:beforeAutospacing="0" w:after="0" w:afterAutospacing="0" w:line="480" w:lineRule="auto"/>
        <w:ind w:firstLine="720"/>
        <w:jc w:val="both"/>
        <w:rPr>
          <w:color w:val="000000" w:themeColor="text1"/>
        </w:rPr>
      </w:pPr>
      <w:r w:rsidRPr="00332C02">
        <w:rPr>
          <w:color w:val="000000" w:themeColor="text1"/>
        </w:rPr>
        <w:t>Stress management is a broad spectrum of techniques and psychotherapies aimed at controlling a person's stress levels, particularly chronic stress, to improve day-to-day functioning (</w:t>
      </w:r>
      <w:proofErr w:type="spellStart"/>
      <w:r w:rsidRPr="00332C02">
        <w:rPr>
          <w:color w:val="000000" w:themeColor="text1"/>
        </w:rPr>
        <w:t>Alosaimi</w:t>
      </w:r>
      <w:proofErr w:type="spellEnd"/>
      <w:r w:rsidRPr="00332C02">
        <w:rPr>
          <w:color w:val="000000" w:themeColor="text1"/>
        </w:rPr>
        <w:t xml:space="preserve"> et al., 2016). In this regard, the stressed healthcare providers in Saudi Arabia can take critical actions like practicing relaxation techniques. Some relaxation techniques that help people feel better to include yoga or Tai-chai for stress management (Slimane, 2017). Researchers have been linking physical exercises with increased ability to manage stress. Exercise increases the general health and the sense of well-being and, more so, helps in pumping the productions of ones' brain, and this allows them to feel goods. Besides, the clinicians in Saudi Arabia healthcare systems need to know that aerobic exercise can stimulate anti-anxiety effects. With exercises, the worker will enjoy improved sleep, stabilization of moods, and boosted self-esteem, and all these are critical in boosting their performance.</w:t>
      </w:r>
    </w:p>
    <w:p w:rsidR="00D559AD" w:rsidRPr="00332C02" w:rsidRDefault="00D559AD" w:rsidP="00346546">
      <w:pPr>
        <w:pStyle w:val="NormalWeb"/>
        <w:spacing w:before="0" w:beforeAutospacing="0" w:after="0" w:afterAutospacing="0" w:line="480" w:lineRule="auto"/>
        <w:ind w:firstLine="720"/>
        <w:jc w:val="both"/>
        <w:rPr>
          <w:color w:val="000000" w:themeColor="text1"/>
        </w:rPr>
      </w:pPr>
      <w:r w:rsidRPr="00332C02">
        <w:rPr>
          <w:color w:val="000000" w:themeColor="text1"/>
        </w:rPr>
        <w:lastRenderedPageBreak/>
        <w:t>Healthcare organizations have a more significant impact on the general well-being of their workers. The organizational leaders should be on the frontline to organize an environment where employees have more say over their duties, promotional prospects, and safety (</w:t>
      </w:r>
      <w:proofErr w:type="spellStart"/>
      <w:r w:rsidRPr="00332C02">
        <w:rPr>
          <w:color w:val="000000" w:themeColor="text1"/>
        </w:rPr>
        <w:t>Harzer</w:t>
      </w:r>
      <w:proofErr w:type="spellEnd"/>
      <w:r w:rsidRPr="00332C02">
        <w:rPr>
          <w:color w:val="000000" w:themeColor="text1"/>
        </w:rPr>
        <w:t xml:space="preserve"> &amp; Ruch, 2015). This will offer the healthcare workers job satisfaction and hence limit stress. Each clinician is responsible for managing good </w:t>
      </w:r>
      <w:r w:rsidR="00030A36" w:rsidRPr="00332C02">
        <w:rPr>
          <w:color w:val="000000" w:themeColor="text1"/>
        </w:rPr>
        <w:t>health and</w:t>
      </w:r>
      <w:r w:rsidRPr="00332C02">
        <w:rPr>
          <w:color w:val="000000" w:themeColor="text1"/>
        </w:rPr>
        <w:t xml:space="preserve"> seeking professional advice could be of great significance. This implies that one will have to consult on the favorable actions they should take to have stress effectively managed.</w:t>
      </w:r>
    </w:p>
    <w:p w:rsidR="00D559AD" w:rsidRDefault="00D559AD" w:rsidP="00346546">
      <w:pPr>
        <w:pStyle w:val="NormalWeb"/>
        <w:spacing w:before="0" w:beforeAutospacing="0" w:after="0" w:afterAutospacing="0" w:line="480" w:lineRule="auto"/>
        <w:ind w:firstLine="720"/>
        <w:jc w:val="both"/>
        <w:rPr>
          <w:color w:val="000000" w:themeColor="text1"/>
        </w:rPr>
      </w:pPr>
      <w:r w:rsidRPr="00332C02">
        <w:rPr>
          <w:color w:val="000000" w:themeColor="text1"/>
        </w:rPr>
        <w:t>Accountability to the employees' personal lives and recognition is the home-related demands that collide with work needs is essential for stress management (</w:t>
      </w:r>
      <w:proofErr w:type="spellStart"/>
      <w:r w:rsidRPr="00332C02">
        <w:rPr>
          <w:color w:val="000000" w:themeColor="text1"/>
        </w:rPr>
        <w:t>Harzer</w:t>
      </w:r>
      <w:proofErr w:type="spellEnd"/>
      <w:r w:rsidRPr="00332C02">
        <w:rPr>
          <w:color w:val="000000" w:themeColor="text1"/>
        </w:rPr>
        <w:t xml:space="preserve"> &amp; Ruch, 2015). If the nurses are being stressed by too much work, there is a need for them to cut down the requirements for overtime by reorganizing duties or requesting extra staff employment. Services training to each healthcare worker gives them the necessary competencies, ensuring that they are no longer stressed by doing some work (</w:t>
      </w:r>
      <w:proofErr w:type="spellStart"/>
      <w:r w:rsidRPr="00332C02">
        <w:rPr>
          <w:color w:val="000000" w:themeColor="text1"/>
        </w:rPr>
        <w:t>Harzer</w:t>
      </w:r>
      <w:proofErr w:type="spellEnd"/>
      <w:r w:rsidRPr="00332C02">
        <w:rPr>
          <w:color w:val="000000" w:themeColor="text1"/>
        </w:rPr>
        <w:t xml:space="preserve"> &amp; Ruch, 2015). Lastly, the Saudi Arabia government should collaborate with healthcare organizational leaders to ensure the working environment is safe and can induce job satisfaction.</w:t>
      </w:r>
    </w:p>
    <w:p w:rsidR="00346546" w:rsidRPr="00332C02" w:rsidRDefault="00346546" w:rsidP="00346546">
      <w:pPr>
        <w:pStyle w:val="NormalWeb"/>
        <w:spacing w:before="0" w:beforeAutospacing="0" w:after="0" w:afterAutospacing="0" w:line="480" w:lineRule="auto"/>
        <w:ind w:firstLine="720"/>
        <w:jc w:val="both"/>
        <w:rPr>
          <w:color w:val="000000" w:themeColor="text1"/>
        </w:rPr>
      </w:pPr>
    </w:p>
    <w:p w:rsidR="00D559AD" w:rsidRPr="00332C02" w:rsidRDefault="00D559AD" w:rsidP="00346546">
      <w:pPr>
        <w:pStyle w:val="NormalWeb"/>
        <w:spacing w:before="0" w:beforeAutospacing="0" w:after="0" w:afterAutospacing="0" w:line="480" w:lineRule="auto"/>
        <w:jc w:val="center"/>
        <w:rPr>
          <w:color w:val="000000" w:themeColor="text1"/>
        </w:rPr>
      </w:pPr>
      <w:r w:rsidRPr="00332C02">
        <w:rPr>
          <w:rStyle w:val="Strong"/>
          <w:color w:val="000000" w:themeColor="text1"/>
        </w:rPr>
        <w:t>Conclusion</w:t>
      </w:r>
    </w:p>
    <w:p w:rsidR="00D559AD" w:rsidRPr="00332C02" w:rsidRDefault="00D559AD" w:rsidP="00346546">
      <w:pPr>
        <w:pStyle w:val="NormalWeb"/>
        <w:spacing w:before="0" w:beforeAutospacing="0" w:after="0" w:afterAutospacing="0" w:line="480" w:lineRule="auto"/>
        <w:ind w:firstLine="720"/>
        <w:jc w:val="both"/>
        <w:rPr>
          <w:color w:val="000000" w:themeColor="text1"/>
        </w:rPr>
      </w:pPr>
      <w:r w:rsidRPr="00332C02">
        <w:rPr>
          <w:color w:val="000000" w:themeColor="text1"/>
        </w:rPr>
        <w:t xml:space="preserve">In all the work sectors, some factors stress the workers, and it has been discovered that stress at jobs initiated poor outcomes. The Healthcare sector is ranked among the industries that are much stressful for the workers. This is due to the long working hours following the fact that the existing healthcare professionals cannot match the patient's general public's healthcare demands. Also, some countries have poor working environments for the clinicians, and Saudi Arabia is among them. The poor healthcare environment induces stress among healthcare </w:t>
      </w:r>
      <w:r w:rsidRPr="00332C02">
        <w:rPr>
          <w:color w:val="000000" w:themeColor="text1"/>
        </w:rPr>
        <w:lastRenderedPageBreak/>
        <w:t>specialists. Other factors that cause stress at work include the lack of balance between work and family issues, lack of support by the family members, traumatization, harassment, and poor organizational culture (</w:t>
      </w:r>
      <w:proofErr w:type="spellStart"/>
      <w:r w:rsidRPr="00332C02">
        <w:rPr>
          <w:color w:val="000000" w:themeColor="text1"/>
        </w:rPr>
        <w:t>Saquib</w:t>
      </w:r>
      <w:proofErr w:type="spellEnd"/>
      <w:r w:rsidRPr="00332C02">
        <w:rPr>
          <w:color w:val="000000" w:themeColor="text1"/>
        </w:rPr>
        <w:t>, 2019). In Saudi Arabia, at least 45.5% of the clinicians have ever-experienced stress from their work. Job satisfaction is among the main issues interfered with by stress. Besides, the productivity levels decrease, and the chances of inducing medication errors increase with stress at work. Stressed nurses experience anxiety, depression, headaches, and mood swings. It is recommendable that the healthcare organizations help their workers manage stress by subjecting them to in-service training and adjusting the organizational systems that might be challenging. However, each clinician has a greater responsibility in managing stress, and this should be by frequently exercising, requesting a reduction in workload, and avoiding excessive drinking or smoking.</w:t>
      </w:r>
    </w:p>
    <w:p w:rsidR="00D559AD" w:rsidRPr="00332C02" w:rsidRDefault="00D559AD" w:rsidP="00D559AD">
      <w:pPr>
        <w:spacing w:after="0" w:line="480" w:lineRule="auto"/>
        <w:rPr>
          <w:rFonts w:ascii="Times New Roman" w:hAnsi="Times New Roman" w:cs="Times New Roman"/>
          <w:b/>
          <w:color w:val="000000" w:themeColor="text1"/>
          <w:sz w:val="24"/>
          <w:szCs w:val="24"/>
        </w:rPr>
      </w:pPr>
    </w:p>
    <w:p w:rsidR="00D559AD" w:rsidRPr="00332C02" w:rsidRDefault="00D559AD" w:rsidP="00D559AD">
      <w:pPr>
        <w:spacing w:after="0" w:line="480" w:lineRule="auto"/>
        <w:rPr>
          <w:rFonts w:ascii="Times New Roman" w:hAnsi="Times New Roman" w:cs="Times New Roman"/>
          <w:b/>
          <w:color w:val="000000" w:themeColor="text1"/>
          <w:sz w:val="24"/>
          <w:szCs w:val="24"/>
        </w:rPr>
      </w:pPr>
    </w:p>
    <w:p w:rsidR="00D559AD" w:rsidRPr="00332C02" w:rsidRDefault="00D559AD" w:rsidP="00D559AD">
      <w:pPr>
        <w:spacing w:after="0" w:line="480" w:lineRule="auto"/>
        <w:rPr>
          <w:rFonts w:ascii="Times New Roman" w:hAnsi="Times New Roman" w:cs="Times New Roman"/>
          <w:b/>
          <w:color w:val="000000" w:themeColor="text1"/>
          <w:sz w:val="24"/>
          <w:szCs w:val="24"/>
        </w:rPr>
      </w:pPr>
    </w:p>
    <w:p w:rsidR="00D559AD" w:rsidRPr="00332C02" w:rsidRDefault="00D559AD" w:rsidP="00D559AD">
      <w:pPr>
        <w:spacing w:after="0" w:line="480" w:lineRule="auto"/>
        <w:rPr>
          <w:rFonts w:ascii="Times New Roman" w:hAnsi="Times New Roman" w:cs="Times New Roman"/>
          <w:b/>
          <w:color w:val="000000" w:themeColor="text1"/>
          <w:sz w:val="24"/>
          <w:szCs w:val="24"/>
        </w:rPr>
      </w:pPr>
    </w:p>
    <w:p w:rsidR="00D559AD" w:rsidRPr="00332C02" w:rsidRDefault="00D559AD" w:rsidP="00D559AD">
      <w:pPr>
        <w:spacing w:after="0" w:line="480" w:lineRule="auto"/>
        <w:rPr>
          <w:rFonts w:ascii="Times New Roman" w:hAnsi="Times New Roman" w:cs="Times New Roman"/>
          <w:b/>
          <w:color w:val="000000" w:themeColor="text1"/>
          <w:sz w:val="24"/>
          <w:szCs w:val="24"/>
        </w:rPr>
      </w:pPr>
    </w:p>
    <w:p w:rsidR="00D559AD" w:rsidRPr="00332C02" w:rsidRDefault="00D559AD" w:rsidP="00D559AD">
      <w:pPr>
        <w:spacing w:after="0" w:line="480" w:lineRule="auto"/>
        <w:rPr>
          <w:rFonts w:ascii="Times New Roman" w:hAnsi="Times New Roman" w:cs="Times New Roman"/>
          <w:b/>
          <w:color w:val="000000" w:themeColor="text1"/>
          <w:sz w:val="24"/>
          <w:szCs w:val="24"/>
        </w:rPr>
      </w:pPr>
    </w:p>
    <w:p w:rsidR="00D559AD" w:rsidRPr="00332C02" w:rsidRDefault="00D559AD" w:rsidP="00D559AD">
      <w:pPr>
        <w:spacing w:after="0" w:line="480" w:lineRule="auto"/>
        <w:rPr>
          <w:rFonts w:ascii="Times New Roman" w:hAnsi="Times New Roman" w:cs="Times New Roman"/>
          <w:b/>
          <w:color w:val="000000" w:themeColor="text1"/>
          <w:sz w:val="24"/>
          <w:szCs w:val="24"/>
        </w:rPr>
      </w:pPr>
    </w:p>
    <w:p w:rsidR="00D559AD" w:rsidRPr="00332C02" w:rsidRDefault="00D559AD" w:rsidP="00D559AD">
      <w:pPr>
        <w:spacing w:after="0" w:line="480" w:lineRule="auto"/>
        <w:rPr>
          <w:rFonts w:ascii="Times New Roman" w:hAnsi="Times New Roman" w:cs="Times New Roman"/>
          <w:b/>
          <w:color w:val="000000" w:themeColor="text1"/>
          <w:sz w:val="24"/>
          <w:szCs w:val="24"/>
        </w:rPr>
      </w:pPr>
    </w:p>
    <w:p w:rsidR="00D559AD" w:rsidRPr="00332C02" w:rsidRDefault="00D559AD" w:rsidP="00D559AD">
      <w:pPr>
        <w:spacing w:after="0" w:line="480" w:lineRule="auto"/>
        <w:rPr>
          <w:rFonts w:ascii="Times New Roman" w:hAnsi="Times New Roman" w:cs="Times New Roman"/>
          <w:b/>
          <w:color w:val="000000" w:themeColor="text1"/>
          <w:sz w:val="24"/>
          <w:szCs w:val="24"/>
        </w:rPr>
      </w:pPr>
    </w:p>
    <w:p w:rsidR="00D559AD" w:rsidRPr="00332C02" w:rsidRDefault="00D559AD" w:rsidP="00D559AD">
      <w:pPr>
        <w:spacing w:after="0" w:line="480" w:lineRule="auto"/>
        <w:rPr>
          <w:rFonts w:ascii="Times New Roman" w:hAnsi="Times New Roman" w:cs="Times New Roman"/>
          <w:b/>
          <w:color w:val="000000" w:themeColor="text1"/>
          <w:sz w:val="24"/>
          <w:szCs w:val="24"/>
        </w:rPr>
      </w:pPr>
    </w:p>
    <w:p w:rsidR="00D559AD" w:rsidRPr="00332C02" w:rsidRDefault="00D559AD" w:rsidP="00D559AD">
      <w:pPr>
        <w:spacing w:after="0" w:line="480" w:lineRule="auto"/>
        <w:rPr>
          <w:rFonts w:ascii="Times New Roman" w:hAnsi="Times New Roman" w:cs="Times New Roman"/>
          <w:b/>
          <w:color w:val="000000" w:themeColor="text1"/>
          <w:sz w:val="24"/>
          <w:szCs w:val="24"/>
        </w:rPr>
      </w:pPr>
    </w:p>
    <w:p w:rsidR="00D559AD" w:rsidRPr="00332C02" w:rsidRDefault="00D559AD" w:rsidP="00D559AD">
      <w:pPr>
        <w:spacing w:after="0" w:line="480" w:lineRule="auto"/>
        <w:rPr>
          <w:rFonts w:ascii="Times New Roman" w:hAnsi="Times New Roman" w:cs="Times New Roman"/>
          <w:b/>
          <w:color w:val="000000" w:themeColor="text1"/>
          <w:sz w:val="24"/>
          <w:szCs w:val="24"/>
        </w:rPr>
      </w:pPr>
    </w:p>
    <w:p w:rsidR="000B21B5" w:rsidRDefault="000B21B5" w:rsidP="00D559AD">
      <w:pPr>
        <w:spacing w:after="0" w:line="480" w:lineRule="auto"/>
        <w:jc w:val="center"/>
        <w:rPr>
          <w:rFonts w:ascii="Times New Roman" w:hAnsi="Times New Roman" w:cs="Times New Roman"/>
          <w:b/>
          <w:bCs/>
          <w:color w:val="000000" w:themeColor="text1"/>
          <w:sz w:val="24"/>
          <w:szCs w:val="24"/>
        </w:rPr>
      </w:pPr>
    </w:p>
    <w:p w:rsidR="000B21B5" w:rsidRDefault="000B21B5" w:rsidP="00D559AD">
      <w:pPr>
        <w:spacing w:after="0" w:line="480" w:lineRule="auto"/>
        <w:jc w:val="center"/>
        <w:rPr>
          <w:rFonts w:ascii="Times New Roman" w:hAnsi="Times New Roman" w:cs="Times New Roman"/>
          <w:b/>
          <w:bCs/>
          <w:color w:val="000000" w:themeColor="text1"/>
          <w:sz w:val="24"/>
          <w:szCs w:val="24"/>
        </w:rPr>
      </w:pPr>
    </w:p>
    <w:p w:rsidR="00D559AD" w:rsidRPr="00346546" w:rsidRDefault="00E45AC2" w:rsidP="00D559AD">
      <w:pPr>
        <w:spacing w:after="0" w:line="480" w:lineRule="auto"/>
        <w:jc w:val="center"/>
        <w:rPr>
          <w:rFonts w:ascii="Times New Roman" w:hAnsi="Times New Roman" w:cs="Times New Roman"/>
          <w:b/>
          <w:bCs/>
          <w:color w:val="000000" w:themeColor="text1"/>
          <w:sz w:val="24"/>
          <w:szCs w:val="24"/>
        </w:rPr>
      </w:pPr>
      <w:r w:rsidRPr="00346546">
        <w:rPr>
          <w:rFonts w:ascii="Times New Roman" w:hAnsi="Times New Roman" w:cs="Times New Roman"/>
          <w:b/>
          <w:bCs/>
          <w:color w:val="000000" w:themeColor="text1"/>
          <w:sz w:val="24"/>
          <w:szCs w:val="24"/>
        </w:rPr>
        <w:t>References</w:t>
      </w:r>
    </w:p>
    <w:p w:rsidR="00D559AD" w:rsidRPr="00332C02" w:rsidRDefault="00D559AD" w:rsidP="00D559AD">
      <w:pPr>
        <w:spacing w:after="0" w:line="480" w:lineRule="auto"/>
        <w:ind w:left="720" w:hanging="720"/>
        <w:rPr>
          <w:rFonts w:ascii="Times New Roman" w:hAnsi="Times New Roman" w:cs="Times New Roman"/>
          <w:color w:val="000000" w:themeColor="text1"/>
          <w:sz w:val="24"/>
          <w:szCs w:val="24"/>
        </w:rPr>
      </w:pPr>
      <w:r w:rsidRPr="00332C02">
        <w:rPr>
          <w:rFonts w:ascii="Times New Roman" w:hAnsi="Times New Roman" w:cs="Times New Roman"/>
          <w:color w:val="000000" w:themeColor="text1"/>
          <w:sz w:val="24"/>
          <w:szCs w:val="24"/>
        </w:rPr>
        <w:t xml:space="preserve"> </w:t>
      </w:r>
      <w:r w:rsidRPr="00332C02">
        <w:rPr>
          <w:rFonts w:ascii="Times New Roman" w:hAnsi="Times New Roman" w:cs="Times New Roman"/>
          <w:color w:val="000000" w:themeColor="text1"/>
          <w:sz w:val="24"/>
          <w:szCs w:val="24"/>
          <w:shd w:val="clear" w:color="auto" w:fill="FFFFFF"/>
        </w:rPr>
        <w:t xml:space="preserve">Al </w:t>
      </w:r>
      <w:proofErr w:type="spellStart"/>
      <w:r w:rsidRPr="00332C02">
        <w:rPr>
          <w:rFonts w:ascii="Times New Roman" w:hAnsi="Times New Roman" w:cs="Times New Roman"/>
          <w:color w:val="000000" w:themeColor="text1"/>
          <w:sz w:val="24"/>
          <w:szCs w:val="24"/>
          <w:shd w:val="clear" w:color="auto" w:fill="FFFFFF"/>
        </w:rPr>
        <w:t>Hosis</w:t>
      </w:r>
      <w:proofErr w:type="spellEnd"/>
      <w:r w:rsidRPr="00332C02">
        <w:rPr>
          <w:rFonts w:ascii="Times New Roman" w:hAnsi="Times New Roman" w:cs="Times New Roman"/>
          <w:color w:val="000000" w:themeColor="text1"/>
          <w:sz w:val="24"/>
          <w:szCs w:val="24"/>
          <w:shd w:val="clear" w:color="auto" w:fill="FFFFFF"/>
        </w:rPr>
        <w:t xml:space="preserve">, K. F., </w:t>
      </w:r>
      <w:proofErr w:type="spellStart"/>
      <w:r w:rsidRPr="00332C02">
        <w:rPr>
          <w:rFonts w:ascii="Times New Roman" w:hAnsi="Times New Roman" w:cs="Times New Roman"/>
          <w:color w:val="000000" w:themeColor="text1"/>
          <w:sz w:val="24"/>
          <w:szCs w:val="24"/>
          <w:shd w:val="clear" w:color="auto" w:fill="FFFFFF"/>
        </w:rPr>
        <w:t>Mersal</w:t>
      </w:r>
      <w:proofErr w:type="spellEnd"/>
      <w:r w:rsidRPr="00332C02">
        <w:rPr>
          <w:rFonts w:ascii="Times New Roman" w:hAnsi="Times New Roman" w:cs="Times New Roman"/>
          <w:color w:val="000000" w:themeColor="text1"/>
          <w:sz w:val="24"/>
          <w:szCs w:val="24"/>
          <w:shd w:val="clear" w:color="auto" w:fill="FFFFFF"/>
        </w:rPr>
        <w:t xml:space="preserve">, F. A., &amp; </w:t>
      </w:r>
      <w:proofErr w:type="spellStart"/>
      <w:r w:rsidRPr="00332C02">
        <w:rPr>
          <w:rFonts w:ascii="Times New Roman" w:hAnsi="Times New Roman" w:cs="Times New Roman"/>
          <w:color w:val="000000" w:themeColor="text1"/>
          <w:sz w:val="24"/>
          <w:szCs w:val="24"/>
          <w:shd w:val="clear" w:color="auto" w:fill="FFFFFF"/>
        </w:rPr>
        <w:t>Keshk</w:t>
      </w:r>
      <w:proofErr w:type="spellEnd"/>
      <w:r w:rsidRPr="00332C02">
        <w:rPr>
          <w:rFonts w:ascii="Times New Roman" w:hAnsi="Times New Roman" w:cs="Times New Roman"/>
          <w:color w:val="000000" w:themeColor="text1"/>
          <w:sz w:val="24"/>
          <w:szCs w:val="24"/>
          <w:shd w:val="clear" w:color="auto" w:fill="FFFFFF"/>
        </w:rPr>
        <w:t>, L. I. (2017). Effects of job stress on health of Saudi nurses working in Ministry of Health hospitals in Qassim region in KSA. </w:t>
      </w:r>
      <w:r w:rsidRPr="00332C02">
        <w:rPr>
          <w:rFonts w:ascii="Times New Roman" w:hAnsi="Times New Roman" w:cs="Times New Roman"/>
          <w:i/>
          <w:iCs/>
          <w:color w:val="000000" w:themeColor="text1"/>
          <w:sz w:val="24"/>
          <w:szCs w:val="24"/>
          <w:shd w:val="clear" w:color="auto" w:fill="FFFFFF"/>
        </w:rPr>
        <w:t>Life Science Journal</w:t>
      </w:r>
      <w:r w:rsidRPr="00332C02">
        <w:rPr>
          <w:rFonts w:ascii="Times New Roman" w:hAnsi="Times New Roman" w:cs="Times New Roman"/>
          <w:color w:val="000000" w:themeColor="text1"/>
          <w:sz w:val="24"/>
          <w:szCs w:val="24"/>
          <w:shd w:val="clear" w:color="auto" w:fill="FFFFFF"/>
        </w:rPr>
        <w:t>, </w:t>
      </w:r>
      <w:r w:rsidRPr="00332C02">
        <w:rPr>
          <w:rFonts w:ascii="Times New Roman" w:hAnsi="Times New Roman" w:cs="Times New Roman"/>
          <w:i/>
          <w:iCs/>
          <w:color w:val="000000" w:themeColor="text1"/>
          <w:sz w:val="24"/>
          <w:szCs w:val="24"/>
          <w:shd w:val="clear" w:color="auto" w:fill="FFFFFF"/>
        </w:rPr>
        <w:t>10</w:t>
      </w:r>
      <w:r w:rsidRPr="00332C02">
        <w:rPr>
          <w:rFonts w:ascii="Times New Roman" w:hAnsi="Times New Roman" w:cs="Times New Roman"/>
          <w:color w:val="000000" w:themeColor="text1"/>
          <w:sz w:val="24"/>
          <w:szCs w:val="24"/>
          <w:shd w:val="clear" w:color="auto" w:fill="FFFFFF"/>
        </w:rPr>
        <w:t>(1), 1036-1044.</w:t>
      </w:r>
    </w:p>
    <w:p w:rsidR="00D559AD" w:rsidRPr="00332C02" w:rsidRDefault="00D559AD" w:rsidP="00D559AD">
      <w:pPr>
        <w:spacing w:after="0" w:line="480" w:lineRule="auto"/>
        <w:ind w:left="720" w:hanging="720"/>
        <w:rPr>
          <w:rFonts w:ascii="Times New Roman" w:eastAsia="Times New Roman" w:hAnsi="Times New Roman" w:cs="Times New Roman"/>
          <w:color w:val="000000" w:themeColor="text1"/>
          <w:sz w:val="24"/>
          <w:szCs w:val="24"/>
        </w:rPr>
      </w:pPr>
      <w:proofErr w:type="spellStart"/>
      <w:r w:rsidRPr="00332C02">
        <w:rPr>
          <w:rFonts w:ascii="Times New Roman" w:eastAsia="Times New Roman" w:hAnsi="Times New Roman" w:cs="Times New Roman"/>
          <w:bCs/>
          <w:color w:val="000000" w:themeColor="text1"/>
          <w:sz w:val="24"/>
          <w:szCs w:val="24"/>
        </w:rPr>
        <w:t>Almazan</w:t>
      </w:r>
      <w:proofErr w:type="spellEnd"/>
      <w:r w:rsidRPr="00332C02">
        <w:rPr>
          <w:rFonts w:ascii="Times New Roman" w:eastAsia="Times New Roman" w:hAnsi="Times New Roman" w:cs="Times New Roman"/>
          <w:bCs/>
          <w:color w:val="000000" w:themeColor="text1"/>
          <w:sz w:val="24"/>
          <w:szCs w:val="24"/>
        </w:rPr>
        <w:t xml:space="preserve">, J. U., </w:t>
      </w:r>
      <w:proofErr w:type="spellStart"/>
      <w:r w:rsidRPr="00332C02">
        <w:rPr>
          <w:rFonts w:ascii="Times New Roman" w:eastAsia="Times New Roman" w:hAnsi="Times New Roman" w:cs="Times New Roman"/>
          <w:bCs/>
          <w:color w:val="000000" w:themeColor="text1"/>
          <w:sz w:val="24"/>
          <w:szCs w:val="24"/>
        </w:rPr>
        <w:t>Albougami</w:t>
      </w:r>
      <w:proofErr w:type="spellEnd"/>
      <w:r w:rsidRPr="00332C02">
        <w:rPr>
          <w:rFonts w:ascii="Times New Roman" w:eastAsia="Times New Roman" w:hAnsi="Times New Roman" w:cs="Times New Roman"/>
          <w:bCs/>
          <w:color w:val="000000" w:themeColor="text1"/>
          <w:sz w:val="24"/>
          <w:szCs w:val="24"/>
        </w:rPr>
        <w:t xml:space="preserve">, A. S., &amp; </w:t>
      </w:r>
      <w:proofErr w:type="spellStart"/>
      <w:r w:rsidRPr="00332C02">
        <w:rPr>
          <w:rFonts w:ascii="Times New Roman" w:eastAsia="Times New Roman" w:hAnsi="Times New Roman" w:cs="Times New Roman"/>
          <w:bCs/>
          <w:color w:val="000000" w:themeColor="text1"/>
          <w:sz w:val="24"/>
          <w:szCs w:val="24"/>
        </w:rPr>
        <w:t>Alamri</w:t>
      </w:r>
      <w:proofErr w:type="spellEnd"/>
      <w:r w:rsidRPr="00332C02">
        <w:rPr>
          <w:rFonts w:ascii="Times New Roman" w:eastAsia="Times New Roman" w:hAnsi="Times New Roman" w:cs="Times New Roman"/>
          <w:bCs/>
          <w:color w:val="000000" w:themeColor="text1"/>
          <w:sz w:val="24"/>
          <w:szCs w:val="24"/>
        </w:rPr>
        <w:t>, M. S. (2019). Exploring nurses' work-related stress in an acute care hospital in KSA. Journal of Taibah University Medical Sciences, 14(4), 376-382</w:t>
      </w:r>
      <w:r w:rsidRPr="00332C02">
        <w:rPr>
          <w:rFonts w:ascii="Times New Roman" w:eastAsia="Times New Roman" w:hAnsi="Times New Roman" w:cs="Times New Roman"/>
          <w:color w:val="000000" w:themeColor="text1"/>
          <w:sz w:val="24"/>
          <w:szCs w:val="24"/>
        </w:rPr>
        <w:t>.</w:t>
      </w:r>
    </w:p>
    <w:p w:rsidR="00D559AD" w:rsidRPr="00332C02" w:rsidRDefault="00D559AD" w:rsidP="00D559AD">
      <w:pPr>
        <w:spacing w:after="0" w:line="480" w:lineRule="auto"/>
        <w:ind w:left="720" w:hanging="720"/>
        <w:contextualSpacing/>
        <w:rPr>
          <w:rFonts w:ascii="Times New Roman" w:eastAsia="Times New Roman" w:hAnsi="Times New Roman" w:cs="Times New Roman"/>
          <w:color w:val="000000" w:themeColor="text1"/>
          <w:sz w:val="24"/>
          <w:szCs w:val="24"/>
        </w:rPr>
      </w:pPr>
      <w:proofErr w:type="spellStart"/>
      <w:r w:rsidRPr="00332C02">
        <w:rPr>
          <w:rFonts w:ascii="Times New Roman" w:eastAsia="Times New Roman" w:hAnsi="Times New Roman" w:cs="Times New Roman"/>
          <w:bCs/>
          <w:color w:val="000000" w:themeColor="text1"/>
          <w:sz w:val="24"/>
          <w:szCs w:val="24"/>
        </w:rPr>
        <w:t>Alosaimi</w:t>
      </w:r>
      <w:proofErr w:type="spellEnd"/>
      <w:r w:rsidRPr="00332C02">
        <w:rPr>
          <w:rFonts w:ascii="Times New Roman" w:eastAsia="Times New Roman" w:hAnsi="Times New Roman" w:cs="Times New Roman"/>
          <w:bCs/>
          <w:color w:val="000000" w:themeColor="text1"/>
          <w:sz w:val="24"/>
          <w:szCs w:val="24"/>
        </w:rPr>
        <w:t xml:space="preserve">, F. D., Alghamdi, A. H., </w:t>
      </w:r>
      <w:proofErr w:type="spellStart"/>
      <w:r w:rsidRPr="00332C02">
        <w:rPr>
          <w:rFonts w:ascii="Times New Roman" w:eastAsia="Times New Roman" w:hAnsi="Times New Roman" w:cs="Times New Roman"/>
          <w:bCs/>
          <w:color w:val="000000" w:themeColor="text1"/>
          <w:sz w:val="24"/>
          <w:szCs w:val="24"/>
        </w:rPr>
        <w:t>Aladwani</w:t>
      </w:r>
      <w:proofErr w:type="spellEnd"/>
      <w:r w:rsidRPr="00332C02">
        <w:rPr>
          <w:rFonts w:ascii="Times New Roman" w:eastAsia="Times New Roman" w:hAnsi="Times New Roman" w:cs="Times New Roman"/>
          <w:bCs/>
          <w:color w:val="000000" w:themeColor="text1"/>
          <w:sz w:val="24"/>
          <w:szCs w:val="24"/>
        </w:rPr>
        <w:t xml:space="preserve">, B. S., Kazim, S. N., &amp; </w:t>
      </w:r>
      <w:proofErr w:type="spellStart"/>
      <w:r w:rsidRPr="00332C02">
        <w:rPr>
          <w:rFonts w:ascii="Times New Roman" w:eastAsia="Times New Roman" w:hAnsi="Times New Roman" w:cs="Times New Roman"/>
          <w:bCs/>
          <w:color w:val="000000" w:themeColor="text1"/>
          <w:sz w:val="24"/>
          <w:szCs w:val="24"/>
        </w:rPr>
        <w:t>Almufleh</w:t>
      </w:r>
      <w:proofErr w:type="spellEnd"/>
      <w:r w:rsidRPr="00332C02">
        <w:rPr>
          <w:rFonts w:ascii="Times New Roman" w:eastAsia="Times New Roman" w:hAnsi="Times New Roman" w:cs="Times New Roman"/>
          <w:bCs/>
          <w:color w:val="000000" w:themeColor="text1"/>
          <w:sz w:val="24"/>
          <w:szCs w:val="24"/>
        </w:rPr>
        <w:t>, A. S. (2016). Work-Related Stress and stress-coping strategies among patients' companions at a tertiary care hospital in Saudi Arabia. J Psychiatry, 19, 374.</w:t>
      </w:r>
    </w:p>
    <w:p w:rsidR="00D559AD" w:rsidRPr="00332C02" w:rsidRDefault="00D559AD" w:rsidP="00D559AD">
      <w:pPr>
        <w:spacing w:after="0" w:line="480" w:lineRule="auto"/>
        <w:ind w:left="720" w:hanging="720"/>
        <w:rPr>
          <w:rFonts w:ascii="Times New Roman" w:eastAsia="Times New Roman" w:hAnsi="Times New Roman" w:cs="Times New Roman"/>
          <w:color w:val="000000" w:themeColor="text1"/>
          <w:sz w:val="24"/>
          <w:szCs w:val="24"/>
        </w:rPr>
      </w:pPr>
      <w:proofErr w:type="spellStart"/>
      <w:r w:rsidRPr="00332C02">
        <w:rPr>
          <w:rFonts w:ascii="Times New Roman" w:eastAsia="Times New Roman" w:hAnsi="Times New Roman" w:cs="Times New Roman"/>
          <w:bCs/>
          <w:color w:val="000000" w:themeColor="text1"/>
          <w:sz w:val="24"/>
          <w:szCs w:val="24"/>
        </w:rPr>
        <w:t>Batran</w:t>
      </w:r>
      <w:proofErr w:type="spellEnd"/>
      <w:r w:rsidRPr="00332C02">
        <w:rPr>
          <w:rFonts w:ascii="Times New Roman" w:eastAsia="Times New Roman" w:hAnsi="Times New Roman" w:cs="Times New Roman"/>
          <w:bCs/>
          <w:color w:val="000000" w:themeColor="text1"/>
          <w:sz w:val="24"/>
          <w:szCs w:val="24"/>
        </w:rPr>
        <w:t>, A. (2019). Work-Related Stress among Saudi Nurses Working in Intensive Care Units. Open Journal of Nursing, 9(11), 1143-1152.</w:t>
      </w:r>
    </w:p>
    <w:p w:rsidR="00D559AD" w:rsidRPr="00332C02" w:rsidRDefault="00D559AD" w:rsidP="00D559AD">
      <w:pPr>
        <w:spacing w:after="0" w:line="480" w:lineRule="auto"/>
        <w:ind w:left="720" w:hanging="720"/>
        <w:rPr>
          <w:rFonts w:ascii="Times New Roman" w:eastAsia="Times New Roman" w:hAnsi="Times New Roman" w:cs="Times New Roman"/>
          <w:color w:val="000000" w:themeColor="text1"/>
          <w:sz w:val="24"/>
          <w:szCs w:val="24"/>
        </w:rPr>
      </w:pPr>
      <w:proofErr w:type="spellStart"/>
      <w:r w:rsidRPr="00332C02">
        <w:rPr>
          <w:rFonts w:ascii="Times New Roman" w:eastAsia="Times New Roman" w:hAnsi="Times New Roman" w:cs="Times New Roman"/>
          <w:bCs/>
          <w:color w:val="000000" w:themeColor="text1"/>
          <w:sz w:val="24"/>
          <w:szCs w:val="24"/>
        </w:rPr>
        <w:t>Harzer</w:t>
      </w:r>
      <w:proofErr w:type="spellEnd"/>
      <w:r w:rsidRPr="00332C02">
        <w:rPr>
          <w:rFonts w:ascii="Times New Roman" w:eastAsia="Times New Roman" w:hAnsi="Times New Roman" w:cs="Times New Roman"/>
          <w:bCs/>
          <w:color w:val="000000" w:themeColor="text1"/>
          <w:sz w:val="24"/>
          <w:szCs w:val="24"/>
        </w:rPr>
        <w:t>, C., &amp; Ruch, W. (2015). The relationships of character strengths with coping, work-related stress, and job satisfaction. Frontiers in psychology, 6, 165.</w:t>
      </w:r>
    </w:p>
    <w:p w:rsidR="00D559AD" w:rsidRPr="00332C02" w:rsidRDefault="00D559AD" w:rsidP="00D559AD">
      <w:pPr>
        <w:spacing w:after="0" w:line="480" w:lineRule="auto"/>
        <w:ind w:left="720" w:hanging="720"/>
        <w:rPr>
          <w:rFonts w:ascii="Times New Roman" w:eastAsia="Times New Roman" w:hAnsi="Times New Roman" w:cs="Times New Roman"/>
          <w:color w:val="000000" w:themeColor="text1"/>
          <w:sz w:val="24"/>
          <w:szCs w:val="24"/>
        </w:rPr>
      </w:pPr>
      <w:r w:rsidRPr="00332C02">
        <w:rPr>
          <w:rFonts w:ascii="Times New Roman" w:eastAsia="Times New Roman" w:hAnsi="Times New Roman" w:cs="Times New Roman"/>
          <w:bCs/>
          <w:color w:val="000000" w:themeColor="text1"/>
          <w:sz w:val="24"/>
          <w:szCs w:val="24"/>
        </w:rPr>
        <w:t xml:space="preserve">Hessels, J., Rietveld, C. A., &amp; van der </w:t>
      </w:r>
      <w:proofErr w:type="spellStart"/>
      <w:r w:rsidRPr="00332C02">
        <w:rPr>
          <w:rFonts w:ascii="Times New Roman" w:eastAsia="Times New Roman" w:hAnsi="Times New Roman" w:cs="Times New Roman"/>
          <w:bCs/>
          <w:color w:val="000000" w:themeColor="text1"/>
          <w:sz w:val="24"/>
          <w:szCs w:val="24"/>
        </w:rPr>
        <w:t>Zwan</w:t>
      </w:r>
      <w:proofErr w:type="spellEnd"/>
      <w:r w:rsidRPr="00332C02">
        <w:rPr>
          <w:rFonts w:ascii="Times New Roman" w:eastAsia="Times New Roman" w:hAnsi="Times New Roman" w:cs="Times New Roman"/>
          <w:bCs/>
          <w:color w:val="000000" w:themeColor="text1"/>
          <w:sz w:val="24"/>
          <w:szCs w:val="24"/>
        </w:rPr>
        <w:t>, P. (2017). Self-employment and work-related stress: The mediating role of job control and job demand. Journal of Business Venturing, 32(2), 178-196.</w:t>
      </w:r>
    </w:p>
    <w:p w:rsidR="00D559AD" w:rsidRPr="00332C02" w:rsidRDefault="00D559AD" w:rsidP="00D559AD">
      <w:pPr>
        <w:spacing w:after="0" w:line="480" w:lineRule="auto"/>
        <w:ind w:left="720" w:hanging="720"/>
        <w:rPr>
          <w:rFonts w:ascii="Times New Roman" w:eastAsia="Times New Roman" w:hAnsi="Times New Roman" w:cs="Times New Roman"/>
          <w:color w:val="000000" w:themeColor="text1"/>
          <w:sz w:val="24"/>
          <w:szCs w:val="24"/>
        </w:rPr>
      </w:pPr>
      <w:proofErr w:type="spellStart"/>
      <w:r w:rsidRPr="00332C02">
        <w:rPr>
          <w:rFonts w:ascii="Times New Roman" w:eastAsia="Times New Roman" w:hAnsi="Times New Roman" w:cs="Times New Roman"/>
          <w:bCs/>
          <w:color w:val="000000" w:themeColor="text1"/>
          <w:sz w:val="24"/>
          <w:szCs w:val="24"/>
        </w:rPr>
        <w:t>Khamisa</w:t>
      </w:r>
      <w:proofErr w:type="spellEnd"/>
      <w:r w:rsidRPr="00332C02">
        <w:rPr>
          <w:rFonts w:ascii="Times New Roman" w:eastAsia="Times New Roman" w:hAnsi="Times New Roman" w:cs="Times New Roman"/>
          <w:bCs/>
          <w:color w:val="000000" w:themeColor="text1"/>
          <w:sz w:val="24"/>
          <w:szCs w:val="24"/>
        </w:rPr>
        <w:t xml:space="preserve">, N., Oldenburg, B., </w:t>
      </w:r>
      <w:proofErr w:type="spellStart"/>
      <w:r w:rsidRPr="00332C02">
        <w:rPr>
          <w:rFonts w:ascii="Times New Roman" w:eastAsia="Times New Roman" w:hAnsi="Times New Roman" w:cs="Times New Roman"/>
          <w:bCs/>
          <w:color w:val="000000" w:themeColor="text1"/>
          <w:sz w:val="24"/>
          <w:szCs w:val="24"/>
        </w:rPr>
        <w:t>Peltzer</w:t>
      </w:r>
      <w:proofErr w:type="spellEnd"/>
      <w:r w:rsidRPr="00332C02">
        <w:rPr>
          <w:rFonts w:ascii="Times New Roman" w:eastAsia="Times New Roman" w:hAnsi="Times New Roman" w:cs="Times New Roman"/>
          <w:bCs/>
          <w:color w:val="000000" w:themeColor="text1"/>
          <w:sz w:val="24"/>
          <w:szCs w:val="24"/>
        </w:rPr>
        <w:t>, K., &amp; Ilic, D. (2015). Work-related stress, burnout, job satisfaction, and general health of nurses. International journal of environmental research and public health, 12(1), 652-666. </w:t>
      </w:r>
    </w:p>
    <w:p w:rsidR="00D559AD" w:rsidRPr="00332C02" w:rsidRDefault="00D559AD" w:rsidP="00D559AD">
      <w:pPr>
        <w:spacing w:after="0" w:line="480" w:lineRule="auto"/>
        <w:ind w:left="720" w:hanging="720"/>
        <w:rPr>
          <w:rFonts w:ascii="Times New Roman" w:eastAsia="Times New Roman" w:hAnsi="Times New Roman" w:cs="Times New Roman"/>
          <w:color w:val="000000" w:themeColor="text1"/>
          <w:sz w:val="24"/>
          <w:szCs w:val="24"/>
        </w:rPr>
      </w:pPr>
      <w:proofErr w:type="spellStart"/>
      <w:r w:rsidRPr="00332C02">
        <w:rPr>
          <w:rFonts w:ascii="Times New Roman" w:eastAsia="Times New Roman" w:hAnsi="Times New Roman" w:cs="Times New Roman"/>
          <w:bCs/>
          <w:color w:val="000000" w:themeColor="text1"/>
          <w:sz w:val="24"/>
          <w:szCs w:val="24"/>
        </w:rPr>
        <w:lastRenderedPageBreak/>
        <w:t>Krämer</w:t>
      </w:r>
      <w:proofErr w:type="spellEnd"/>
      <w:r w:rsidRPr="00332C02">
        <w:rPr>
          <w:rFonts w:ascii="Times New Roman" w:eastAsia="Times New Roman" w:hAnsi="Times New Roman" w:cs="Times New Roman"/>
          <w:bCs/>
          <w:color w:val="000000" w:themeColor="text1"/>
          <w:sz w:val="24"/>
          <w:szCs w:val="24"/>
        </w:rPr>
        <w:t xml:space="preserve"> T, Schneider A, </w:t>
      </w:r>
      <w:proofErr w:type="spellStart"/>
      <w:r w:rsidRPr="00332C02">
        <w:rPr>
          <w:rFonts w:ascii="Times New Roman" w:eastAsia="Times New Roman" w:hAnsi="Times New Roman" w:cs="Times New Roman"/>
          <w:bCs/>
          <w:color w:val="000000" w:themeColor="text1"/>
          <w:sz w:val="24"/>
          <w:szCs w:val="24"/>
        </w:rPr>
        <w:t>Spieß</w:t>
      </w:r>
      <w:proofErr w:type="spellEnd"/>
      <w:r w:rsidRPr="00332C02">
        <w:rPr>
          <w:rFonts w:ascii="Times New Roman" w:eastAsia="Times New Roman" w:hAnsi="Times New Roman" w:cs="Times New Roman"/>
          <w:bCs/>
          <w:color w:val="000000" w:themeColor="text1"/>
          <w:sz w:val="24"/>
          <w:szCs w:val="24"/>
        </w:rPr>
        <w:t xml:space="preserve"> E et al. (2016). Associations between job demands, work-related strain, and perceived quality of care: a longitudinal study among hospital physicians. Int J Qual Health Care </w:t>
      </w:r>
      <w:r w:rsidR="00332C02" w:rsidRPr="00332C02">
        <w:rPr>
          <w:rFonts w:ascii="Times New Roman" w:eastAsia="Times New Roman" w:hAnsi="Times New Roman" w:cs="Times New Roman"/>
          <w:bCs/>
          <w:color w:val="000000" w:themeColor="text1"/>
          <w:sz w:val="24"/>
          <w:szCs w:val="24"/>
        </w:rPr>
        <w:t>2016; 28:82409</w:t>
      </w:r>
    </w:p>
    <w:p w:rsidR="00D559AD" w:rsidRPr="00332C02" w:rsidRDefault="00D559AD" w:rsidP="00D559AD">
      <w:pPr>
        <w:spacing w:after="0" w:line="480" w:lineRule="auto"/>
        <w:ind w:left="720" w:hanging="720"/>
        <w:rPr>
          <w:rFonts w:ascii="Times New Roman" w:eastAsia="Times New Roman" w:hAnsi="Times New Roman" w:cs="Times New Roman"/>
          <w:color w:val="000000" w:themeColor="text1"/>
          <w:sz w:val="24"/>
          <w:szCs w:val="24"/>
        </w:rPr>
      </w:pPr>
      <w:proofErr w:type="spellStart"/>
      <w:r w:rsidRPr="00332C02">
        <w:rPr>
          <w:rFonts w:ascii="Times New Roman" w:eastAsia="Times New Roman" w:hAnsi="Times New Roman" w:cs="Times New Roman"/>
          <w:bCs/>
          <w:color w:val="000000" w:themeColor="text1"/>
          <w:sz w:val="24"/>
          <w:szCs w:val="24"/>
        </w:rPr>
        <w:t>Saquib</w:t>
      </w:r>
      <w:proofErr w:type="spellEnd"/>
      <w:r w:rsidRPr="00332C02">
        <w:rPr>
          <w:rFonts w:ascii="Times New Roman" w:eastAsia="Times New Roman" w:hAnsi="Times New Roman" w:cs="Times New Roman"/>
          <w:bCs/>
          <w:color w:val="000000" w:themeColor="text1"/>
          <w:sz w:val="24"/>
          <w:szCs w:val="24"/>
        </w:rPr>
        <w:t xml:space="preserve">, N., </w:t>
      </w:r>
      <w:proofErr w:type="spellStart"/>
      <w:r w:rsidRPr="00332C02">
        <w:rPr>
          <w:rFonts w:ascii="Times New Roman" w:eastAsia="Times New Roman" w:hAnsi="Times New Roman" w:cs="Times New Roman"/>
          <w:bCs/>
          <w:color w:val="000000" w:themeColor="text1"/>
          <w:sz w:val="24"/>
          <w:szCs w:val="24"/>
        </w:rPr>
        <w:t>Zaghloul</w:t>
      </w:r>
      <w:proofErr w:type="spellEnd"/>
      <w:r w:rsidRPr="00332C02">
        <w:rPr>
          <w:rFonts w:ascii="Times New Roman" w:eastAsia="Times New Roman" w:hAnsi="Times New Roman" w:cs="Times New Roman"/>
          <w:bCs/>
          <w:color w:val="000000" w:themeColor="text1"/>
          <w:sz w:val="24"/>
          <w:szCs w:val="24"/>
        </w:rPr>
        <w:t xml:space="preserve">, M. S., </w:t>
      </w:r>
      <w:proofErr w:type="spellStart"/>
      <w:r w:rsidRPr="00332C02">
        <w:rPr>
          <w:rFonts w:ascii="Times New Roman" w:eastAsia="Times New Roman" w:hAnsi="Times New Roman" w:cs="Times New Roman"/>
          <w:bCs/>
          <w:color w:val="000000" w:themeColor="text1"/>
          <w:sz w:val="24"/>
          <w:szCs w:val="24"/>
        </w:rPr>
        <w:t>Saquib</w:t>
      </w:r>
      <w:proofErr w:type="spellEnd"/>
      <w:r w:rsidRPr="00332C02">
        <w:rPr>
          <w:rFonts w:ascii="Times New Roman" w:eastAsia="Times New Roman" w:hAnsi="Times New Roman" w:cs="Times New Roman"/>
          <w:bCs/>
          <w:color w:val="000000" w:themeColor="text1"/>
          <w:sz w:val="24"/>
          <w:szCs w:val="24"/>
        </w:rPr>
        <w:t xml:space="preserve">, J., </w:t>
      </w:r>
      <w:proofErr w:type="spellStart"/>
      <w:r w:rsidRPr="00332C02">
        <w:rPr>
          <w:rFonts w:ascii="Times New Roman" w:eastAsia="Times New Roman" w:hAnsi="Times New Roman" w:cs="Times New Roman"/>
          <w:bCs/>
          <w:color w:val="000000" w:themeColor="text1"/>
          <w:sz w:val="24"/>
          <w:szCs w:val="24"/>
        </w:rPr>
        <w:t>Alhomaidan</w:t>
      </w:r>
      <w:proofErr w:type="spellEnd"/>
      <w:r w:rsidRPr="00332C02">
        <w:rPr>
          <w:rFonts w:ascii="Times New Roman" w:eastAsia="Times New Roman" w:hAnsi="Times New Roman" w:cs="Times New Roman"/>
          <w:bCs/>
          <w:color w:val="000000" w:themeColor="text1"/>
          <w:sz w:val="24"/>
          <w:szCs w:val="24"/>
        </w:rPr>
        <w:t>, H. T., Al‐</w:t>
      </w:r>
      <w:proofErr w:type="spellStart"/>
      <w:r w:rsidRPr="00332C02">
        <w:rPr>
          <w:rFonts w:ascii="Times New Roman" w:eastAsia="Times New Roman" w:hAnsi="Times New Roman" w:cs="Times New Roman"/>
          <w:bCs/>
          <w:color w:val="000000" w:themeColor="text1"/>
          <w:sz w:val="24"/>
          <w:szCs w:val="24"/>
        </w:rPr>
        <w:t>Mohaimeed</w:t>
      </w:r>
      <w:proofErr w:type="spellEnd"/>
      <w:r w:rsidRPr="00332C02">
        <w:rPr>
          <w:rFonts w:ascii="Times New Roman" w:eastAsia="Times New Roman" w:hAnsi="Times New Roman" w:cs="Times New Roman"/>
          <w:bCs/>
          <w:color w:val="000000" w:themeColor="text1"/>
          <w:sz w:val="24"/>
          <w:szCs w:val="24"/>
        </w:rPr>
        <w:t>, A., &amp; Al‐</w:t>
      </w:r>
      <w:proofErr w:type="spellStart"/>
      <w:r w:rsidRPr="00332C02">
        <w:rPr>
          <w:rFonts w:ascii="Times New Roman" w:eastAsia="Times New Roman" w:hAnsi="Times New Roman" w:cs="Times New Roman"/>
          <w:bCs/>
          <w:color w:val="000000" w:themeColor="text1"/>
          <w:sz w:val="24"/>
          <w:szCs w:val="24"/>
        </w:rPr>
        <w:t>Mazrou</w:t>
      </w:r>
      <w:proofErr w:type="spellEnd"/>
      <w:r w:rsidRPr="00332C02">
        <w:rPr>
          <w:rFonts w:ascii="Times New Roman" w:eastAsia="Times New Roman" w:hAnsi="Times New Roman" w:cs="Times New Roman"/>
          <w:bCs/>
          <w:color w:val="000000" w:themeColor="text1"/>
          <w:sz w:val="24"/>
          <w:szCs w:val="24"/>
        </w:rPr>
        <w:t>, A. (2019). Association of cumulative job dissatisfaction with depression, anxiety, and stress among expatriate nurses in Saudi Arabia. Journal of nursing management, 27(4), 740-748.</w:t>
      </w:r>
    </w:p>
    <w:p w:rsidR="00D559AD" w:rsidRPr="00332C02" w:rsidRDefault="00D559AD" w:rsidP="00D559AD">
      <w:pPr>
        <w:spacing w:after="0" w:line="480" w:lineRule="auto"/>
        <w:ind w:left="720" w:hanging="720"/>
        <w:rPr>
          <w:rFonts w:ascii="Times New Roman" w:eastAsia="Times New Roman" w:hAnsi="Times New Roman" w:cs="Times New Roman"/>
          <w:color w:val="000000" w:themeColor="text1"/>
          <w:sz w:val="24"/>
          <w:szCs w:val="24"/>
        </w:rPr>
      </w:pPr>
      <w:r w:rsidRPr="00332C02">
        <w:rPr>
          <w:rFonts w:ascii="Times New Roman" w:eastAsia="Times New Roman" w:hAnsi="Times New Roman" w:cs="Times New Roman"/>
          <w:bCs/>
          <w:color w:val="000000" w:themeColor="text1"/>
          <w:sz w:val="24"/>
          <w:szCs w:val="24"/>
        </w:rPr>
        <w:t>Slimane, N. S. B. (2017). Motivation and job satisfaction of pharmacists in four hospitals in Saudi Arabia. </w:t>
      </w:r>
      <w:r w:rsidRPr="00332C02">
        <w:rPr>
          <w:rFonts w:ascii="Times New Roman" w:eastAsia="Times New Roman" w:hAnsi="Times New Roman" w:cs="Times New Roman"/>
          <w:bCs/>
          <w:i/>
          <w:iCs/>
          <w:color w:val="000000" w:themeColor="text1"/>
          <w:sz w:val="24"/>
          <w:szCs w:val="24"/>
        </w:rPr>
        <w:t>Journal of Health Management</w:t>
      </w:r>
      <w:r w:rsidRPr="00332C02">
        <w:rPr>
          <w:rFonts w:ascii="Times New Roman" w:eastAsia="Times New Roman" w:hAnsi="Times New Roman" w:cs="Times New Roman"/>
          <w:bCs/>
          <w:color w:val="000000" w:themeColor="text1"/>
          <w:sz w:val="24"/>
          <w:szCs w:val="24"/>
        </w:rPr>
        <w:t>, </w:t>
      </w:r>
      <w:r w:rsidRPr="00332C02">
        <w:rPr>
          <w:rFonts w:ascii="Times New Roman" w:eastAsia="Times New Roman" w:hAnsi="Times New Roman" w:cs="Times New Roman"/>
          <w:bCs/>
          <w:i/>
          <w:iCs/>
          <w:color w:val="000000" w:themeColor="text1"/>
          <w:sz w:val="24"/>
          <w:szCs w:val="24"/>
        </w:rPr>
        <w:t>19</w:t>
      </w:r>
      <w:r w:rsidRPr="00332C02">
        <w:rPr>
          <w:rFonts w:ascii="Times New Roman" w:eastAsia="Times New Roman" w:hAnsi="Times New Roman" w:cs="Times New Roman"/>
          <w:bCs/>
          <w:color w:val="000000" w:themeColor="text1"/>
          <w:sz w:val="24"/>
          <w:szCs w:val="24"/>
        </w:rPr>
        <w:t>(1), 39-72.</w:t>
      </w:r>
    </w:p>
    <w:p w:rsidR="00D559AD" w:rsidRPr="00332C02" w:rsidRDefault="00D559AD" w:rsidP="00D559AD">
      <w:pPr>
        <w:spacing w:after="0" w:line="480" w:lineRule="auto"/>
        <w:ind w:left="720" w:hanging="720"/>
        <w:rPr>
          <w:rFonts w:ascii="Times New Roman" w:eastAsia="Times New Roman" w:hAnsi="Times New Roman" w:cs="Times New Roman"/>
          <w:color w:val="000000" w:themeColor="text1"/>
          <w:sz w:val="24"/>
          <w:szCs w:val="24"/>
        </w:rPr>
      </w:pPr>
      <w:proofErr w:type="spellStart"/>
      <w:r w:rsidRPr="00332C02">
        <w:rPr>
          <w:rFonts w:ascii="Times New Roman" w:eastAsia="Times New Roman" w:hAnsi="Times New Roman" w:cs="Times New Roman"/>
          <w:bCs/>
          <w:color w:val="000000" w:themeColor="text1"/>
          <w:sz w:val="24"/>
          <w:szCs w:val="24"/>
        </w:rPr>
        <w:t>Wazqar</w:t>
      </w:r>
      <w:proofErr w:type="spellEnd"/>
      <w:r w:rsidRPr="00332C02">
        <w:rPr>
          <w:rFonts w:ascii="Times New Roman" w:eastAsia="Times New Roman" w:hAnsi="Times New Roman" w:cs="Times New Roman"/>
          <w:bCs/>
          <w:color w:val="000000" w:themeColor="text1"/>
          <w:sz w:val="24"/>
          <w:szCs w:val="24"/>
        </w:rPr>
        <w:t>, D. Y. (2019). Oncology nurses' perceptions of work stress and its sources in a university‐teaching hospital: A qualitative study. </w:t>
      </w:r>
      <w:r w:rsidRPr="00332C02">
        <w:rPr>
          <w:rFonts w:ascii="Times New Roman" w:eastAsia="Times New Roman" w:hAnsi="Times New Roman" w:cs="Times New Roman"/>
          <w:bCs/>
          <w:i/>
          <w:iCs/>
          <w:color w:val="000000" w:themeColor="text1"/>
          <w:sz w:val="24"/>
          <w:szCs w:val="24"/>
        </w:rPr>
        <w:t>Nursing Open</w:t>
      </w:r>
      <w:r w:rsidRPr="00332C02">
        <w:rPr>
          <w:rFonts w:ascii="Times New Roman" w:eastAsia="Times New Roman" w:hAnsi="Times New Roman" w:cs="Times New Roman"/>
          <w:bCs/>
          <w:color w:val="000000" w:themeColor="text1"/>
          <w:sz w:val="24"/>
          <w:szCs w:val="24"/>
        </w:rPr>
        <w:t>, </w:t>
      </w:r>
      <w:r w:rsidRPr="00332C02">
        <w:rPr>
          <w:rFonts w:ascii="Times New Roman" w:eastAsia="Times New Roman" w:hAnsi="Times New Roman" w:cs="Times New Roman"/>
          <w:bCs/>
          <w:i/>
          <w:iCs/>
          <w:color w:val="000000" w:themeColor="text1"/>
          <w:sz w:val="24"/>
          <w:szCs w:val="24"/>
        </w:rPr>
        <w:t>6</w:t>
      </w:r>
      <w:r w:rsidRPr="00332C02">
        <w:rPr>
          <w:rFonts w:ascii="Times New Roman" w:eastAsia="Times New Roman" w:hAnsi="Times New Roman" w:cs="Times New Roman"/>
          <w:bCs/>
          <w:color w:val="000000" w:themeColor="text1"/>
          <w:sz w:val="24"/>
          <w:szCs w:val="24"/>
        </w:rPr>
        <w:t>(1), 100-108.</w:t>
      </w:r>
    </w:p>
    <w:sectPr w:rsidR="00D559AD" w:rsidRPr="00332C02" w:rsidSect="00DA44D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AE7C5A" w:rsidRDefault="00AE7C5A" w:rsidP="00DA44D2">
      <w:pPr>
        <w:spacing w:after="0" w:line="240" w:lineRule="auto"/>
      </w:pPr>
      <w:r>
        <w:separator/>
      </w:r>
    </w:p>
  </w:endnote>
  <w:endnote w:type="continuationSeparator" w:id="0">
    <w:p w:rsidR="00AE7C5A" w:rsidRDefault="00AE7C5A" w:rsidP="00DA44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AE7C5A" w:rsidRDefault="00AE7C5A" w:rsidP="00DA44D2">
      <w:pPr>
        <w:spacing w:after="0" w:line="240" w:lineRule="auto"/>
      </w:pPr>
      <w:r>
        <w:separator/>
      </w:r>
    </w:p>
  </w:footnote>
  <w:footnote w:type="continuationSeparator" w:id="0">
    <w:p w:rsidR="00AE7C5A" w:rsidRDefault="00AE7C5A" w:rsidP="00DA44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995987095"/>
      <w:docPartObj>
        <w:docPartGallery w:val="Page Numbers (Top of Page)"/>
        <w:docPartUnique/>
      </w:docPartObj>
    </w:sdtPr>
    <w:sdtEndPr>
      <w:rPr>
        <w:noProof/>
      </w:rPr>
    </w:sdtEndPr>
    <w:sdtContent>
      <w:p w:rsidR="000A5E87" w:rsidRPr="00DA44D2" w:rsidRDefault="000A5E87" w:rsidP="00DA44D2">
        <w:pPr>
          <w:rPr>
            <w:rFonts w:ascii="Times New Roman" w:hAnsi="Times New Roman" w:cs="Times New Roman"/>
            <w:sz w:val="24"/>
            <w:szCs w:val="24"/>
          </w:rPr>
        </w:pPr>
        <w:r w:rsidRPr="00DA44D2">
          <w:rPr>
            <w:rFonts w:ascii="Times New Roman" w:hAnsi="Times New Roman" w:cs="Times New Roman"/>
            <w:sz w:val="24"/>
            <w:szCs w:val="24"/>
          </w:rPr>
          <w:t>FACTORS RELATED TO STRESS IN WORKPLACES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DA44D2">
          <w:rPr>
            <w:rFonts w:ascii="Times New Roman" w:hAnsi="Times New Roman" w:cs="Times New Roman"/>
            <w:sz w:val="24"/>
            <w:szCs w:val="24"/>
          </w:rPr>
          <w:fldChar w:fldCharType="begin"/>
        </w:r>
        <w:r w:rsidRPr="00DA44D2">
          <w:rPr>
            <w:rFonts w:ascii="Times New Roman" w:hAnsi="Times New Roman" w:cs="Times New Roman"/>
            <w:sz w:val="24"/>
            <w:szCs w:val="24"/>
          </w:rPr>
          <w:instrText xml:space="preserve"> PAGE   \* MERGEFORMAT </w:instrText>
        </w:r>
        <w:r w:rsidRPr="00DA44D2">
          <w:rPr>
            <w:rFonts w:ascii="Times New Roman" w:hAnsi="Times New Roman" w:cs="Times New Roman"/>
            <w:sz w:val="24"/>
            <w:szCs w:val="24"/>
          </w:rPr>
          <w:fldChar w:fldCharType="separate"/>
        </w:r>
        <w:r w:rsidR="00332C02">
          <w:rPr>
            <w:rFonts w:ascii="Times New Roman" w:hAnsi="Times New Roman" w:cs="Times New Roman"/>
            <w:noProof/>
            <w:sz w:val="24"/>
            <w:szCs w:val="24"/>
          </w:rPr>
          <w:t>11</w:t>
        </w:r>
        <w:r w:rsidRPr="00DA44D2">
          <w:rPr>
            <w:rFonts w:ascii="Times New Roman" w:hAnsi="Times New Roman" w:cs="Times New Roman"/>
            <w:noProof/>
            <w:sz w:val="24"/>
            <w:szCs w:val="24"/>
          </w:rPr>
          <w:fldChar w:fldCharType="end"/>
        </w:r>
      </w:p>
    </w:sdtContent>
  </w:sdt>
  <w:p w:rsidR="000A5E87" w:rsidRPr="00DA44D2" w:rsidRDefault="000A5E87">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0A5E87" w:rsidRPr="00DA44D2" w:rsidRDefault="000A5E87">
    <w:pPr>
      <w:pStyle w:val="Header"/>
      <w:rPr>
        <w:rFonts w:ascii="Times New Roman" w:hAnsi="Times New Roman" w:cs="Times New Roman"/>
        <w:sz w:val="24"/>
        <w:szCs w:val="24"/>
      </w:rPr>
    </w:pPr>
    <w:r w:rsidRPr="00DA44D2">
      <w:rPr>
        <w:rFonts w:ascii="Times New Roman" w:hAnsi="Times New Roman" w:cs="Times New Roman"/>
        <w:sz w:val="24"/>
        <w:szCs w:val="24"/>
      </w:rPr>
      <w:t>Running</w:t>
    </w:r>
    <w:r>
      <w:rPr>
        <w:rFonts w:ascii="Times New Roman" w:hAnsi="Times New Roman" w:cs="Times New Roman"/>
        <w:sz w:val="24"/>
        <w:szCs w:val="24"/>
      </w:rPr>
      <w:t xml:space="preserve"> H</w:t>
    </w:r>
    <w:r w:rsidRPr="00DA44D2">
      <w:rPr>
        <w:rFonts w:ascii="Times New Roman" w:hAnsi="Times New Roman" w:cs="Times New Roman"/>
        <w:sz w:val="24"/>
        <w:szCs w:val="24"/>
      </w:rPr>
      <w:t xml:space="preserve">ead: FACTORS RELATED TO STRESS IN WORKPLACES </w:t>
    </w:r>
    <w:r>
      <w:rPr>
        <w:rFonts w:ascii="Times New Roman" w:hAnsi="Times New Roman" w:cs="Times New Roman"/>
        <w:sz w:val="24"/>
        <w:szCs w:val="24"/>
      </w:rPr>
      <w:tab/>
    </w:r>
    <w:r w:rsidRPr="00DA44D2">
      <w:rPr>
        <w:rFonts w:ascii="Times New Roman" w:hAnsi="Times New Roman" w:cs="Times New Roman"/>
        <w:sz w:val="24"/>
        <w:szCs w:val="24"/>
      </w:rPr>
      <w:t xml:space="preserve">1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9"/>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4D2"/>
    <w:rsid w:val="00030A36"/>
    <w:rsid w:val="000A5E87"/>
    <w:rsid w:val="000B21B5"/>
    <w:rsid w:val="0018279C"/>
    <w:rsid w:val="00291B52"/>
    <w:rsid w:val="002C66EC"/>
    <w:rsid w:val="002F6CEC"/>
    <w:rsid w:val="00332C02"/>
    <w:rsid w:val="00344DF7"/>
    <w:rsid w:val="00346546"/>
    <w:rsid w:val="0051323E"/>
    <w:rsid w:val="00541DC7"/>
    <w:rsid w:val="005B2D3B"/>
    <w:rsid w:val="00666E8B"/>
    <w:rsid w:val="006A5CE1"/>
    <w:rsid w:val="006F4DEF"/>
    <w:rsid w:val="007031DA"/>
    <w:rsid w:val="007237B4"/>
    <w:rsid w:val="007902CD"/>
    <w:rsid w:val="007E7298"/>
    <w:rsid w:val="00817EF2"/>
    <w:rsid w:val="008375E3"/>
    <w:rsid w:val="00932AA1"/>
    <w:rsid w:val="00A22AA5"/>
    <w:rsid w:val="00AC1FBA"/>
    <w:rsid w:val="00AE7C5A"/>
    <w:rsid w:val="00B05BDD"/>
    <w:rsid w:val="00B64091"/>
    <w:rsid w:val="00BF69D0"/>
    <w:rsid w:val="00C17C47"/>
    <w:rsid w:val="00CA0EAE"/>
    <w:rsid w:val="00D559AD"/>
    <w:rsid w:val="00D7328D"/>
    <w:rsid w:val="00D8738E"/>
    <w:rsid w:val="00DA44D2"/>
    <w:rsid w:val="00E1570F"/>
    <w:rsid w:val="00E45AC2"/>
    <w:rsid w:val="00EB429B"/>
    <w:rsid w:val="00F459C6"/>
    <w:rsid w:val="00FB641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1EEE71"/>
  <w15:chartTrackingRefBased/>
  <w15:docId w15:val="{16C8D74D-04DF-463E-949C-235DE51B9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44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44D2"/>
  </w:style>
  <w:style w:type="paragraph" w:styleId="Footer">
    <w:name w:val="footer"/>
    <w:basedOn w:val="Normal"/>
    <w:link w:val="FooterChar"/>
    <w:uiPriority w:val="99"/>
    <w:unhideWhenUsed/>
    <w:rsid w:val="00DA44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44D2"/>
  </w:style>
  <w:style w:type="paragraph" w:styleId="NormalWeb">
    <w:name w:val="Normal (Web)"/>
    <w:basedOn w:val="Normal"/>
    <w:uiPriority w:val="99"/>
    <w:semiHidden/>
    <w:unhideWhenUsed/>
    <w:rsid w:val="00A22AA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22AA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405903">
      <w:bodyDiv w:val="1"/>
      <w:marLeft w:val="0"/>
      <w:marRight w:val="0"/>
      <w:marTop w:val="0"/>
      <w:marBottom w:val="0"/>
      <w:divBdr>
        <w:top w:val="none" w:sz="0" w:space="0" w:color="auto"/>
        <w:left w:val="none" w:sz="0" w:space="0" w:color="auto"/>
        <w:bottom w:val="none" w:sz="0" w:space="0" w:color="auto"/>
        <w:right w:val="none" w:sz="0" w:space="0" w:color="auto"/>
      </w:divBdr>
    </w:div>
    <w:div w:id="318730861">
      <w:bodyDiv w:val="1"/>
      <w:marLeft w:val="0"/>
      <w:marRight w:val="0"/>
      <w:marTop w:val="0"/>
      <w:marBottom w:val="0"/>
      <w:divBdr>
        <w:top w:val="none" w:sz="0" w:space="0" w:color="auto"/>
        <w:left w:val="none" w:sz="0" w:space="0" w:color="auto"/>
        <w:bottom w:val="none" w:sz="0" w:space="0" w:color="auto"/>
        <w:right w:val="none" w:sz="0" w:space="0" w:color="auto"/>
      </w:divBdr>
    </w:div>
    <w:div w:id="380327405">
      <w:bodyDiv w:val="1"/>
      <w:marLeft w:val="0"/>
      <w:marRight w:val="0"/>
      <w:marTop w:val="0"/>
      <w:marBottom w:val="0"/>
      <w:divBdr>
        <w:top w:val="none" w:sz="0" w:space="0" w:color="auto"/>
        <w:left w:val="none" w:sz="0" w:space="0" w:color="auto"/>
        <w:bottom w:val="none" w:sz="0" w:space="0" w:color="auto"/>
        <w:right w:val="none" w:sz="0" w:space="0" w:color="auto"/>
      </w:divBdr>
    </w:div>
    <w:div w:id="400178820">
      <w:bodyDiv w:val="1"/>
      <w:marLeft w:val="0"/>
      <w:marRight w:val="0"/>
      <w:marTop w:val="0"/>
      <w:marBottom w:val="0"/>
      <w:divBdr>
        <w:top w:val="none" w:sz="0" w:space="0" w:color="auto"/>
        <w:left w:val="none" w:sz="0" w:space="0" w:color="auto"/>
        <w:bottom w:val="none" w:sz="0" w:space="0" w:color="auto"/>
        <w:right w:val="none" w:sz="0" w:space="0" w:color="auto"/>
      </w:divBdr>
    </w:div>
    <w:div w:id="419639546">
      <w:bodyDiv w:val="1"/>
      <w:marLeft w:val="0"/>
      <w:marRight w:val="0"/>
      <w:marTop w:val="0"/>
      <w:marBottom w:val="0"/>
      <w:divBdr>
        <w:top w:val="none" w:sz="0" w:space="0" w:color="auto"/>
        <w:left w:val="none" w:sz="0" w:space="0" w:color="auto"/>
        <w:bottom w:val="none" w:sz="0" w:space="0" w:color="auto"/>
        <w:right w:val="none" w:sz="0" w:space="0" w:color="auto"/>
      </w:divBdr>
    </w:div>
    <w:div w:id="653795741">
      <w:bodyDiv w:val="1"/>
      <w:marLeft w:val="0"/>
      <w:marRight w:val="0"/>
      <w:marTop w:val="0"/>
      <w:marBottom w:val="0"/>
      <w:divBdr>
        <w:top w:val="none" w:sz="0" w:space="0" w:color="auto"/>
        <w:left w:val="none" w:sz="0" w:space="0" w:color="auto"/>
        <w:bottom w:val="none" w:sz="0" w:space="0" w:color="auto"/>
        <w:right w:val="none" w:sz="0" w:space="0" w:color="auto"/>
      </w:divBdr>
    </w:div>
    <w:div w:id="792796476">
      <w:bodyDiv w:val="1"/>
      <w:marLeft w:val="0"/>
      <w:marRight w:val="0"/>
      <w:marTop w:val="0"/>
      <w:marBottom w:val="0"/>
      <w:divBdr>
        <w:top w:val="none" w:sz="0" w:space="0" w:color="auto"/>
        <w:left w:val="none" w:sz="0" w:space="0" w:color="auto"/>
        <w:bottom w:val="none" w:sz="0" w:space="0" w:color="auto"/>
        <w:right w:val="none" w:sz="0" w:space="0" w:color="auto"/>
      </w:divBdr>
    </w:div>
    <w:div w:id="1087455779">
      <w:bodyDiv w:val="1"/>
      <w:marLeft w:val="0"/>
      <w:marRight w:val="0"/>
      <w:marTop w:val="0"/>
      <w:marBottom w:val="0"/>
      <w:divBdr>
        <w:top w:val="none" w:sz="0" w:space="0" w:color="auto"/>
        <w:left w:val="none" w:sz="0" w:space="0" w:color="auto"/>
        <w:bottom w:val="none" w:sz="0" w:space="0" w:color="auto"/>
        <w:right w:val="none" w:sz="0" w:space="0" w:color="auto"/>
      </w:divBdr>
    </w:div>
    <w:div w:id="1253781078">
      <w:bodyDiv w:val="1"/>
      <w:marLeft w:val="0"/>
      <w:marRight w:val="0"/>
      <w:marTop w:val="0"/>
      <w:marBottom w:val="0"/>
      <w:divBdr>
        <w:top w:val="none" w:sz="0" w:space="0" w:color="auto"/>
        <w:left w:val="none" w:sz="0" w:space="0" w:color="auto"/>
        <w:bottom w:val="none" w:sz="0" w:space="0" w:color="auto"/>
        <w:right w:val="none" w:sz="0" w:space="0" w:color="auto"/>
      </w:divBdr>
    </w:div>
    <w:div w:id="1270312288">
      <w:bodyDiv w:val="1"/>
      <w:marLeft w:val="0"/>
      <w:marRight w:val="0"/>
      <w:marTop w:val="0"/>
      <w:marBottom w:val="0"/>
      <w:divBdr>
        <w:top w:val="none" w:sz="0" w:space="0" w:color="auto"/>
        <w:left w:val="none" w:sz="0" w:space="0" w:color="auto"/>
        <w:bottom w:val="none" w:sz="0" w:space="0" w:color="auto"/>
        <w:right w:val="none" w:sz="0" w:space="0" w:color="auto"/>
      </w:divBdr>
    </w:div>
    <w:div w:id="1481340296">
      <w:bodyDiv w:val="1"/>
      <w:marLeft w:val="0"/>
      <w:marRight w:val="0"/>
      <w:marTop w:val="0"/>
      <w:marBottom w:val="0"/>
      <w:divBdr>
        <w:top w:val="none" w:sz="0" w:space="0" w:color="auto"/>
        <w:left w:val="none" w:sz="0" w:space="0" w:color="auto"/>
        <w:bottom w:val="none" w:sz="0" w:space="0" w:color="auto"/>
        <w:right w:val="none" w:sz="0" w:space="0" w:color="auto"/>
      </w:divBdr>
    </w:div>
    <w:div w:id="1905069988">
      <w:bodyDiv w:val="1"/>
      <w:marLeft w:val="0"/>
      <w:marRight w:val="0"/>
      <w:marTop w:val="0"/>
      <w:marBottom w:val="0"/>
      <w:divBdr>
        <w:top w:val="none" w:sz="0" w:space="0" w:color="auto"/>
        <w:left w:val="none" w:sz="0" w:space="0" w:color="auto"/>
        <w:bottom w:val="none" w:sz="0" w:space="0" w:color="auto"/>
        <w:right w:val="none" w:sz="0" w:space="0" w:color="auto"/>
      </w:divBdr>
    </w:div>
    <w:div w:id="2064134943">
      <w:bodyDiv w:val="1"/>
      <w:marLeft w:val="0"/>
      <w:marRight w:val="0"/>
      <w:marTop w:val="0"/>
      <w:marBottom w:val="0"/>
      <w:divBdr>
        <w:top w:val="none" w:sz="0" w:space="0" w:color="auto"/>
        <w:left w:val="none" w:sz="0" w:space="0" w:color="auto"/>
        <w:bottom w:val="none" w:sz="0" w:space="0" w:color="auto"/>
        <w:right w:val="none" w:sz="0" w:space="0" w:color="auto"/>
      </w:divBdr>
    </w:div>
    <w:div w:id="2095931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11</Pages>
  <Words>2529</Words>
  <Characters>14418</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KHALED MOHAMMAD FAHAD ALSWAYEH</cp:lastModifiedBy>
  <cp:revision>5</cp:revision>
  <dcterms:created xsi:type="dcterms:W3CDTF">2020-11-17T03:38:00Z</dcterms:created>
  <dcterms:modified xsi:type="dcterms:W3CDTF">2020-11-21T06:33:00Z</dcterms:modified>
</cp:coreProperties>
</file>